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CBB" w:rsidRPr="00A44259" w:rsidRDefault="000D1CBB">
      <w:pPr>
        <w:ind w:left="567" w:right="567"/>
        <w:jc w:val="center"/>
        <w:rPr>
          <w:b/>
          <w:color w:val="000000" w:themeColor="text1"/>
          <w:sz w:val="28"/>
          <w:szCs w:val="24"/>
          <w:u w:val="single"/>
        </w:rPr>
      </w:pPr>
      <w:bookmarkStart w:id="0" w:name="_GoBack"/>
      <w:bookmarkEnd w:id="0"/>
      <w:r w:rsidRPr="00A44259">
        <w:rPr>
          <w:b/>
          <w:color w:val="000000" w:themeColor="text1"/>
          <w:sz w:val="28"/>
          <w:szCs w:val="24"/>
          <w:u w:val="single"/>
        </w:rPr>
        <w:t xml:space="preserve">ESAME DI STATO </w:t>
      </w:r>
      <w:r w:rsidR="002D3B30" w:rsidRPr="00A44259">
        <w:rPr>
          <w:b/>
          <w:color w:val="000000" w:themeColor="text1"/>
          <w:sz w:val="28"/>
          <w:szCs w:val="24"/>
          <w:u w:val="single"/>
        </w:rPr>
        <w:t>DI ISTRUZIONE SECONDARIA SUPERIORE</w:t>
      </w:r>
    </w:p>
    <w:p w:rsidR="000D1CBB" w:rsidRPr="00A44259" w:rsidRDefault="000D1CBB">
      <w:pPr>
        <w:ind w:left="567" w:right="567"/>
        <w:jc w:val="center"/>
        <w:rPr>
          <w:color w:val="000000" w:themeColor="text1"/>
          <w:sz w:val="24"/>
          <w:szCs w:val="24"/>
        </w:rPr>
      </w:pPr>
    </w:p>
    <w:p w:rsidR="008715D8" w:rsidRPr="00A44259" w:rsidRDefault="008715D8" w:rsidP="008715D8">
      <w:pPr>
        <w:ind w:left="567" w:right="567"/>
        <w:jc w:val="center"/>
        <w:rPr>
          <w:rFonts w:eastAsia="Times-Roman"/>
          <w:color w:val="000000" w:themeColor="text1"/>
          <w:sz w:val="24"/>
          <w:szCs w:val="24"/>
        </w:rPr>
      </w:pPr>
      <w:r w:rsidRPr="00A44259">
        <w:rPr>
          <w:b/>
          <w:color w:val="000000" w:themeColor="text1"/>
          <w:sz w:val="24"/>
          <w:szCs w:val="24"/>
        </w:rPr>
        <w:t xml:space="preserve">Indirizzo: </w:t>
      </w:r>
      <w:r w:rsidR="00A44259">
        <w:rPr>
          <w:color w:val="000000" w:themeColor="text1"/>
          <w:sz w:val="24"/>
          <w:szCs w:val="24"/>
        </w:rPr>
        <w:t>LI11</w:t>
      </w:r>
      <w:r w:rsidRPr="00A44259">
        <w:rPr>
          <w:color w:val="000000" w:themeColor="text1"/>
          <w:sz w:val="24"/>
          <w:szCs w:val="24"/>
        </w:rPr>
        <w:t xml:space="preserve"> </w:t>
      </w:r>
      <w:r w:rsidR="00A44259">
        <w:rPr>
          <w:color w:val="000000" w:themeColor="text1"/>
          <w:sz w:val="24"/>
          <w:szCs w:val="24"/>
        </w:rPr>
        <w:t>–</w:t>
      </w:r>
      <w:r w:rsidRPr="00A44259">
        <w:rPr>
          <w:color w:val="000000" w:themeColor="text1"/>
          <w:sz w:val="24"/>
          <w:szCs w:val="24"/>
        </w:rPr>
        <w:t xml:space="preserve"> </w:t>
      </w:r>
      <w:r w:rsidR="00A44259">
        <w:rPr>
          <w:rFonts w:eastAsia="Times-Roman"/>
          <w:color w:val="000000" w:themeColor="text1"/>
          <w:sz w:val="24"/>
          <w:szCs w:val="24"/>
        </w:rPr>
        <w:t>SCIENZE UMANE</w:t>
      </w:r>
    </w:p>
    <w:p w:rsidR="008715D8" w:rsidRPr="00A44259" w:rsidRDefault="008715D8" w:rsidP="008715D8">
      <w:pPr>
        <w:ind w:left="567" w:right="567"/>
        <w:jc w:val="center"/>
        <w:rPr>
          <w:color w:val="000000" w:themeColor="text1"/>
          <w:sz w:val="24"/>
          <w:szCs w:val="24"/>
        </w:rPr>
      </w:pPr>
    </w:p>
    <w:p w:rsidR="008715D8" w:rsidRPr="00A44259" w:rsidRDefault="008715D8" w:rsidP="008715D8">
      <w:pPr>
        <w:ind w:left="567" w:right="567"/>
        <w:jc w:val="center"/>
        <w:rPr>
          <w:color w:val="000000" w:themeColor="text1"/>
          <w:sz w:val="24"/>
          <w:szCs w:val="24"/>
        </w:rPr>
      </w:pPr>
      <w:r w:rsidRPr="00A44259">
        <w:rPr>
          <w:b/>
          <w:color w:val="000000" w:themeColor="text1"/>
          <w:sz w:val="24"/>
          <w:szCs w:val="24"/>
        </w:rPr>
        <w:t xml:space="preserve">Tema di: </w:t>
      </w:r>
      <w:r w:rsidR="00A44259">
        <w:rPr>
          <w:rFonts w:eastAsia="Times-Roman"/>
          <w:color w:val="000000" w:themeColor="text1"/>
          <w:sz w:val="24"/>
          <w:szCs w:val="24"/>
        </w:rPr>
        <w:t>SCIENZE UMANE</w:t>
      </w:r>
      <w:r w:rsidRPr="00A44259">
        <w:rPr>
          <w:color w:val="000000" w:themeColor="text1"/>
          <w:sz w:val="24"/>
          <w:szCs w:val="24"/>
        </w:rPr>
        <w:t xml:space="preserve"> </w:t>
      </w:r>
    </w:p>
    <w:p w:rsidR="000F6D7A" w:rsidRPr="00A44259" w:rsidRDefault="000F6D7A" w:rsidP="000F6D7A">
      <w:pPr>
        <w:ind w:left="567" w:right="567"/>
        <w:jc w:val="both"/>
        <w:rPr>
          <w:b/>
          <w:i/>
          <w:color w:val="000000" w:themeColor="text1"/>
          <w:sz w:val="24"/>
          <w:szCs w:val="24"/>
        </w:rPr>
      </w:pPr>
    </w:p>
    <w:p w:rsidR="00A44259" w:rsidRPr="00A44259" w:rsidRDefault="00A44259" w:rsidP="00A44259">
      <w:pPr>
        <w:tabs>
          <w:tab w:val="left" w:pos="10206"/>
        </w:tabs>
        <w:ind w:left="426" w:right="426"/>
        <w:jc w:val="center"/>
        <w:rPr>
          <w:color w:val="000000" w:themeColor="text1"/>
          <w:sz w:val="24"/>
          <w:szCs w:val="24"/>
        </w:rPr>
      </w:pPr>
      <w:r w:rsidRPr="00A44259">
        <w:rPr>
          <w:b/>
          <w:bCs/>
          <w:i/>
          <w:iCs/>
          <w:color w:val="000000" w:themeColor="text1"/>
          <w:sz w:val="24"/>
          <w:szCs w:val="24"/>
        </w:rPr>
        <w:t>Titolo: L'educazione alla democrazia e il ruolo della scuola</w:t>
      </w:r>
    </w:p>
    <w:p w:rsidR="00A44259" w:rsidRPr="00A44259" w:rsidRDefault="00A44259" w:rsidP="00A44259">
      <w:pPr>
        <w:tabs>
          <w:tab w:val="left" w:pos="10206"/>
        </w:tabs>
        <w:ind w:left="426" w:right="426"/>
        <w:jc w:val="both"/>
        <w:rPr>
          <w:color w:val="000000" w:themeColor="text1"/>
          <w:sz w:val="24"/>
          <w:szCs w:val="24"/>
        </w:rPr>
      </w:pPr>
    </w:p>
    <w:p w:rsidR="00A44259" w:rsidRPr="00A44259" w:rsidRDefault="00A44259" w:rsidP="00A44259">
      <w:pPr>
        <w:tabs>
          <w:tab w:val="left" w:pos="10206"/>
        </w:tabs>
        <w:spacing w:after="120"/>
        <w:ind w:left="425" w:right="425"/>
        <w:jc w:val="both"/>
        <w:rPr>
          <w:b/>
          <w:bCs/>
          <w:i/>
          <w:iCs/>
          <w:color w:val="000000" w:themeColor="text1"/>
          <w:sz w:val="24"/>
          <w:szCs w:val="24"/>
        </w:rPr>
      </w:pPr>
      <w:r w:rsidRPr="00A44259">
        <w:rPr>
          <w:b/>
          <w:bCs/>
          <w:i/>
          <w:iCs/>
          <w:color w:val="000000" w:themeColor="text1"/>
          <w:sz w:val="24"/>
          <w:szCs w:val="24"/>
        </w:rPr>
        <w:t xml:space="preserve">PRIMA PARTE </w:t>
      </w:r>
    </w:p>
    <w:p w:rsidR="00A44259" w:rsidRPr="00A44259" w:rsidRDefault="00A44259" w:rsidP="00A44259">
      <w:pPr>
        <w:tabs>
          <w:tab w:val="left" w:pos="10206"/>
        </w:tabs>
        <w:spacing w:after="120"/>
        <w:ind w:left="425" w:right="425"/>
        <w:jc w:val="both"/>
        <w:rPr>
          <w:color w:val="000000" w:themeColor="text1"/>
          <w:sz w:val="24"/>
          <w:szCs w:val="24"/>
        </w:rPr>
      </w:pPr>
      <w:r w:rsidRPr="00A44259">
        <w:rPr>
          <w:color w:val="000000" w:themeColor="text1"/>
          <w:sz w:val="24"/>
          <w:szCs w:val="24"/>
        </w:rPr>
        <w:t xml:space="preserve">La caratteristica della pedagogia è quella di essere una disciplina che si interessa dell’educazione individuale in un’ottica sociale, come afferma Sarracino, dall’individuo alla </w:t>
      </w:r>
      <w:r w:rsidRPr="00A44259">
        <w:rPr>
          <w:i/>
          <w:color w:val="000000" w:themeColor="text1"/>
          <w:sz w:val="24"/>
          <w:szCs w:val="24"/>
        </w:rPr>
        <w:t>polis</w:t>
      </w:r>
      <w:r w:rsidRPr="00A44259">
        <w:rPr>
          <w:color w:val="000000" w:themeColor="text1"/>
          <w:sz w:val="24"/>
          <w:szCs w:val="24"/>
        </w:rPr>
        <w:t>. L’aspetto sociale della pedagogia risulta essere necessariamente legato ad una dimensione etico – politica rivolta al miglioramento della società: in tal senso, come afferma anche Dewey, l’educazione alla cittadinanza attiva è intrinseca in ogni progetto pedagogico.</w:t>
      </w:r>
    </w:p>
    <w:p w:rsidR="00A44259" w:rsidRDefault="00A44259" w:rsidP="00A44259">
      <w:pPr>
        <w:tabs>
          <w:tab w:val="left" w:pos="10206"/>
        </w:tabs>
        <w:spacing w:after="240"/>
        <w:ind w:left="425" w:right="425"/>
        <w:jc w:val="both"/>
        <w:rPr>
          <w:bCs/>
          <w:iCs/>
          <w:color w:val="000000" w:themeColor="text1"/>
          <w:sz w:val="24"/>
          <w:szCs w:val="24"/>
        </w:rPr>
      </w:pPr>
      <w:r w:rsidRPr="00A44259">
        <w:rPr>
          <w:bCs/>
          <w:iCs/>
          <w:color w:val="000000" w:themeColor="text1"/>
          <w:sz w:val="24"/>
          <w:szCs w:val="24"/>
        </w:rPr>
        <w:t>Il candidato, partendo dalle sue conoscenze ed avvalendosi anche della lettura e dell’analisi dei documenti riportati, esprima le proprie considerazioni in merito, soffermandosi in particolare sul contributo della sociologia alla pedagogia.</w:t>
      </w:r>
    </w:p>
    <w:p w:rsidR="00A44259" w:rsidRPr="00A44259" w:rsidRDefault="00A44259" w:rsidP="00A44259">
      <w:pPr>
        <w:tabs>
          <w:tab w:val="left" w:pos="10206"/>
        </w:tabs>
        <w:spacing w:after="240"/>
        <w:ind w:left="425" w:right="425"/>
        <w:jc w:val="both"/>
        <w:rPr>
          <w:b/>
          <w:color w:val="000000" w:themeColor="text1"/>
          <w:sz w:val="24"/>
          <w:szCs w:val="24"/>
        </w:rPr>
      </w:pPr>
      <w:r w:rsidRPr="00A44259">
        <w:rPr>
          <w:b/>
          <w:color w:val="000000" w:themeColor="text1"/>
          <w:sz w:val="24"/>
          <w:szCs w:val="24"/>
        </w:rPr>
        <w:t>Documento 1</w:t>
      </w:r>
    </w:p>
    <w:p w:rsidR="00A44259" w:rsidRPr="00A44259" w:rsidRDefault="00A44259" w:rsidP="00A44259">
      <w:pPr>
        <w:tabs>
          <w:tab w:val="left" w:pos="10206"/>
        </w:tabs>
        <w:spacing w:after="120"/>
        <w:ind w:left="425" w:right="425"/>
        <w:jc w:val="both"/>
        <w:rPr>
          <w:color w:val="000000" w:themeColor="text1"/>
          <w:sz w:val="24"/>
          <w:szCs w:val="24"/>
        </w:rPr>
      </w:pPr>
      <w:r w:rsidRPr="00A44259">
        <w:rPr>
          <w:color w:val="000000" w:themeColor="text1"/>
          <w:sz w:val="24"/>
          <w:szCs w:val="24"/>
        </w:rPr>
        <w:t xml:space="preserve">La pedagogia è, infatti, connessa tanto al "principio speranza" di miglioramento, di cambiamento, di innovazione quanto al "principio responsabilità" (essere e non solo apparire; aiutare a capirsi ed a capire; impegnarsi per il bene comune), rivelando la sua connessione con l'etica e la politica, in quell'oscillazione fra prescrittivo e fattuale che, da sempre, la caratterizza. Essa viene, quindi, a costituirsi come sapere iper-complesso, che si muove </w:t>
      </w:r>
      <w:r w:rsidRPr="00A44259">
        <w:rPr>
          <w:i/>
          <w:iCs/>
          <w:color w:val="000000" w:themeColor="text1"/>
          <w:sz w:val="24"/>
          <w:szCs w:val="24"/>
        </w:rPr>
        <w:t>da</w:t>
      </w:r>
      <w:r w:rsidRPr="00A44259">
        <w:rPr>
          <w:color w:val="000000" w:themeColor="text1"/>
          <w:sz w:val="24"/>
          <w:szCs w:val="24"/>
        </w:rPr>
        <w:t xml:space="preserve"> e </w:t>
      </w:r>
      <w:r w:rsidRPr="00A44259">
        <w:rPr>
          <w:i/>
          <w:iCs/>
          <w:color w:val="000000" w:themeColor="text1"/>
          <w:sz w:val="24"/>
          <w:szCs w:val="24"/>
        </w:rPr>
        <w:t>per</w:t>
      </w:r>
      <w:r w:rsidRPr="00A44259">
        <w:rPr>
          <w:color w:val="000000" w:themeColor="text1"/>
          <w:sz w:val="24"/>
          <w:szCs w:val="24"/>
        </w:rPr>
        <w:t xml:space="preserve"> il sociale. In tal senso il pedagogista non può che leggere e interpretare criticamente la realtà, "servendo", nello stesso tempo, la </w:t>
      </w:r>
      <w:r w:rsidRPr="00A44259">
        <w:rPr>
          <w:i/>
          <w:iCs/>
          <w:color w:val="000000" w:themeColor="text1"/>
          <w:sz w:val="24"/>
          <w:szCs w:val="24"/>
        </w:rPr>
        <w:t xml:space="preserve">polis </w:t>
      </w:r>
      <w:r w:rsidRPr="00A44259">
        <w:rPr>
          <w:color w:val="000000" w:themeColor="text1"/>
          <w:sz w:val="24"/>
          <w:szCs w:val="24"/>
        </w:rPr>
        <w:t>e l'individuo, intervenendo nella dialettica dei problemi economici, sociali e culturali soprattutto partendo e, poi, impegnandosi nelle situazioni emergenziali: l'individuo è la comunità così come la comunità è l'individuo. In questo senso, si potrebbe affermare che l'aspetto sociale informa di sé, anzi permea e sostiene la struttura del pedagogico.</w:t>
      </w:r>
    </w:p>
    <w:p w:rsidR="00A44259" w:rsidRPr="00A44259" w:rsidRDefault="00A44259" w:rsidP="00A44259">
      <w:pPr>
        <w:tabs>
          <w:tab w:val="left" w:pos="10206"/>
        </w:tabs>
        <w:ind w:left="425" w:right="425"/>
        <w:jc w:val="right"/>
        <w:rPr>
          <w:i/>
          <w:iCs/>
          <w:color w:val="000000" w:themeColor="text1"/>
          <w:sz w:val="22"/>
          <w:szCs w:val="24"/>
        </w:rPr>
      </w:pPr>
      <w:r w:rsidRPr="00A44259">
        <w:rPr>
          <w:color w:val="000000" w:themeColor="text1"/>
          <w:sz w:val="22"/>
          <w:szCs w:val="24"/>
        </w:rPr>
        <w:t xml:space="preserve">Vincenzo </w:t>
      </w:r>
      <w:r w:rsidRPr="00A44259">
        <w:rPr>
          <w:smallCaps/>
          <w:color w:val="000000" w:themeColor="text1"/>
          <w:sz w:val="22"/>
          <w:szCs w:val="24"/>
        </w:rPr>
        <w:t>Sarracino</w:t>
      </w:r>
      <w:r w:rsidRPr="00A44259">
        <w:rPr>
          <w:color w:val="000000" w:themeColor="text1"/>
          <w:sz w:val="22"/>
          <w:szCs w:val="24"/>
        </w:rPr>
        <w:t xml:space="preserve">, </w:t>
      </w:r>
      <w:r w:rsidRPr="00A44259">
        <w:rPr>
          <w:i/>
          <w:iCs/>
          <w:color w:val="000000" w:themeColor="text1"/>
          <w:sz w:val="22"/>
          <w:szCs w:val="24"/>
        </w:rPr>
        <w:t xml:space="preserve">Pedagogia e educazione sociale. Fondamenti, Processi, Strumenti, </w:t>
      </w:r>
    </w:p>
    <w:p w:rsidR="00A44259" w:rsidRPr="00A44259" w:rsidRDefault="00A44259" w:rsidP="00A44259">
      <w:pPr>
        <w:tabs>
          <w:tab w:val="left" w:pos="10206"/>
        </w:tabs>
        <w:spacing w:after="240"/>
        <w:ind w:left="425" w:right="425"/>
        <w:jc w:val="right"/>
        <w:rPr>
          <w:color w:val="000000" w:themeColor="text1"/>
          <w:sz w:val="22"/>
          <w:szCs w:val="24"/>
        </w:rPr>
      </w:pPr>
      <w:r w:rsidRPr="00A44259">
        <w:rPr>
          <w:color w:val="000000" w:themeColor="text1"/>
          <w:sz w:val="22"/>
          <w:szCs w:val="24"/>
        </w:rPr>
        <w:t>Edizioni ETS,</w:t>
      </w:r>
      <w:r w:rsidRPr="00A44259">
        <w:rPr>
          <w:i/>
          <w:iCs/>
          <w:color w:val="000000" w:themeColor="text1"/>
          <w:sz w:val="22"/>
          <w:szCs w:val="24"/>
        </w:rPr>
        <w:t xml:space="preserve"> </w:t>
      </w:r>
      <w:r w:rsidRPr="00A44259">
        <w:rPr>
          <w:color w:val="000000" w:themeColor="text1"/>
          <w:sz w:val="22"/>
          <w:szCs w:val="24"/>
        </w:rPr>
        <w:t>Pisa 2011, p. 18</w:t>
      </w:r>
    </w:p>
    <w:p w:rsidR="00A44259" w:rsidRPr="00A44259" w:rsidRDefault="00A44259" w:rsidP="00A44259">
      <w:pPr>
        <w:tabs>
          <w:tab w:val="left" w:pos="10206"/>
        </w:tabs>
        <w:spacing w:after="120"/>
        <w:ind w:left="425" w:right="425"/>
        <w:jc w:val="both"/>
        <w:rPr>
          <w:b/>
          <w:color w:val="000000" w:themeColor="text1"/>
          <w:sz w:val="24"/>
          <w:szCs w:val="24"/>
        </w:rPr>
      </w:pPr>
      <w:r w:rsidRPr="00A44259">
        <w:rPr>
          <w:b/>
          <w:color w:val="000000" w:themeColor="text1"/>
          <w:sz w:val="24"/>
          <w:szCs w:val="24"/>
        </w:rPr>
        <w:t>Documento 2</w:t>
      </w:r>
    </w:p>
    <w:p w:rsidR="00A44259" w:rsidRPr="00A44259" w:rsidRDefault="00A44259" w:rsidP="00A44259">
      <w:pPr>
        <w:tabs>
          <w:tab w:val="left" w:pos="10206"/>
        </w:tabs>
        <w:spacing w:after="120"/>
        <w:ind w:left="425" w:right="425"/>
        <w:jc w:val="both"/>
        <w:rPr>
          <w:color w:val="000000" w:themeColor="text1"/>
          <w:sz w:val="24"/>
          <w:szCs w:val="24"/>
        </w:rPr>
      </w:pPr>
      <w:r w:rsidRPr="00A44259">
        <w:rPr>
          <w:color w:val="000000" w:themeColor="text1"/>
          <w:sz w:val="24"/>
          <w:szCs w:val="24"/>
        </w:rPr>
        <w:t>Molta parte dell'educazione attuale fallisce poiché trascura questo principio fondamentale della scuola come forma di vita di comunità. Essa concepisce la scuola come il luogo dove si impartisce una certa somma di informazioni, dove devono essere apprese certe lezioni e dove devono venire formati certi abiti. Il valore di questi si concepisce come collocato in gran parte in un futuro remoto; il fanciullo deve fare queste cose in vista di qualche altra cosa che dovrà fare, e di cui esse sono la semplice preparazione. Per conseguenza esse non diventano una parte dell'esperienza vitale del fanciullo e pertanto non sono veramente educative.</w:t>
      </w:r>
    </w:p>
    <w:p w:rsidR="00A44259" w:rsidRPr="00A44259" w:rsidRDefault="00A44259" w:rsidP="00A44259">
      <w:pPr>
        <w:tabs>
          <w:tab w:val="left" w:pos="10206"/>
        </w:tabs>
        <w:spacing w:after="120"/>
        <w:ind w:left="425" w:right="425"/>
        <w:jc w:val="both"/>
        <w:rPr>
          <w:color w:val="000000" w:themeColor="text1"/>
          <w:sz w:val="24"/>
          <w:szCs w:val="24"/>
        </w:rPr>
      </w:pPr>
      <w:r w:rsidRPr="00A44259">
        <w:rPr>
          <w:color w:val="000000" w:themeColor="text1"/>
          <w:sz w:val="24"/>
          <w:szCs w:val="24"/>
        </w:rPr>
        <w:t xml:space="preserve">L'educazione morale s'incentra in questa concezione della scuola come un modo di vita sociale, che l'addestramento morale migliore e più profondo è precisamente quello che uno ottiene dovendo entrare in giusti rapporti cogli altri in un'unità di lavoro e di pensiero. Gli attuali sistemi educativi, in quanto distruggono ovvero trascurano questa unità, rendono difficile o impossibile l'ottenere una genuina e regolare educazione morale. </w:t>
      </w:r>
    </w:p>
    <w:p w:rsidR="00A44259" w:rsidRPr="00BF1A89" w:rsidRDefault="00A44259" w:rsidP="00A44259">
      <w:pPr>
        <w:tabs>
          <w:tab w:val="left" w:pos="10206"/>
        </w:tabs>
        <w:spacing w:after="120"/>
        <w:ind w:left="425" w:right="425"/>
        <w:jc w:val="right"/>
        <w:rPr>
          <w:color w:val="000000" w:themeColor="text1"/>
          <w:sz w:val="22"/>
          <w:szCs w:val="22"/>
        </w:rPr>
      </w:pPr>
      <w:r w:rsidRPr="00BF1A89">
        <w:rPr>
          <w:color w:val="000000" w:themeColor="text1"/>
          <w:sz w:val="22"/>
          <w:szCs w:val="22"/>
        </w:rPr>
        <w:t xml:space="preserve">John </w:t>
      </w:r>
      <w:r w:rsidRPr="00BF1A89">
        <w:rPr>
          <w:smallCaps/>
          <w:color w:val="000000" w:themeColor="text1"/>
          <w:sz w:val="22"/>
          <w:szCs w:val="22"/>
        </w:rPr>
        <w:t>Dewey</w:t>
      </w:r>
      <w:r w:rsidRPr="00BF1A89">
        <w:rPr>
          <w:color w:val="000000" w:themeColor="text1"/>
          <w:sz w:val="22"/>
          <w:szCs w:val="22"/>
        </w:rPr>
        <w:t xml:space="preserve">, </w:t>
      </w:r>
      <w:r w:rsidRPr="00BF1A89">
        <w:rPr>
          <w:i/>
          <w:iCs/>
          <w:color w:val="000000" w:themeColor="text1"/>
          <w:sz w:val="22"/>
          <w:szCs w:val="22"/>
        </w:rPr>
        <w:t xml:space="preserve">Il mio credo pedagogico, </w:t>
      </w:r>
      <w:r w:rsidRPr="001F32D1">
        <w:rPr>
          <w:color w:val="000000" w:themeColor="text1"/>
          <w:sz w:val="22"/>
          <w:szCs w:val="22"/>
        </w:rPr>
        <w:t>in</w:t>
      </w:r>
      <w:r w:rsidRPr="00BF1A89">
        <w:rPr>
          <w:color w:val="000000" w:themeColor="text1"/>
          <w:sz w:val="22"/>
          <w:szCs w:val="22"/>
        </w:rPr>
        <w:t xml:space="preserve"> </w:t>
      </w:r>
      <w:r w:rsidRPr="00BF1A89">
        <w:rPr>
          <w:i/>
          <w:iCs/>
          <w:color w:val="000000" w:themeColor="text1"/>
          <w:sz w:val="22"/>
          <w:szCs w:val="22"/>
        </w:rPr>
        <w:t>"Esperienza ed educazione" di Dewey e il problema del metodo pedagogico nell'attivismo del '900</w:t>
      </w:r>
      <w:r w:rsidRPr="00BF1A89">
        <w:rPr>
          <w:color w:val="000000" w:themeColor="text1"/>
          <w:sz w:val="22"/>
          <w:szCs w:val="22"/>
        </w:rPr>
        <w:t>, Paravia, Torino 1995, p.94</w:t>
      </w:r>
    </w:p>
    <w:p w:rsidR="00A44259" w:rsidRDefault="00A44259">
      <w:pPr>
        <w:rPr>
          <w:b/>
          <w:i/>
          <w:color w:val="000000" w:themeColor="text1"/>
          <w:sz w:val="24"/>
          <w:szCs w:val="24"/>
        </w:rPr>
      </w:pPr>
      <w:r>
        <w:rPr>
          <w:b/>
          <w:i/>
          <w:color w:val="000000" w:themeColor="text1"/>
          <w:sz w:val="24"/>
          <w:szCs w:val="24"/>
        </w:rPr>
        <w:br w:type="page"/>
      </w:r>
    </w:p>
    <w:p w:rsidR="00A44259" w:rsidRPr="00A44259" w:rsidRDefault="00A44259" w:rsidP="00A44259">
      <w:pPr>
        <w:tabs>
          <w:tab w:val="left" w:pos="10206"/>
        </w:tabs>
        <w:spacing w:after="240"/>
        <w:ind w:left="425" w:right="425"/>
        <w:jc w:val="both"/>
        <w:rPr>
          <w:b/>
          <w:i/>
          <w:color w:val="000000" w:themeColor="text1"/>
          <w:sz w:val="24"/>
          <w:szCs w:val="24"/>
        </w:rPr>
      </w:pPr>
      <w:r w:rsidRPr="00A44259">
        <w:rPr>
          <w:b/>
          <w:i/>
          <w:color w:val="000000" w:themeColor="text1"/>
          <w:sz w:val="24"/>
          <w:szCs w:val="24"/>
        </w:rPr>
        <w:lastRenderedPageBreak/>
        <w:t>SECONDA PARTE</w:t>
      </w:r>
    </w:p>
    <w:p w:rsidR="00A44259" w:rsidRPr="001F32D1" w:rsidRDefault="00A44259" w:rsidP="00A44259">
      <w:pPr>
        <w:tabs>
          <w:tab w:val="left" w:pos="10206"/>
        </w:tabs>
        <w:spacing w:after="120"/>
        <w:ind w:left="425" w:right="425"/>
        <w:jc w:val="both"/>
        <w:rPr>
          <w:b/>
          <w:i/>
          <w:color w:val="000000" w:themeColor="text1"/>
          <w:sz w:val="24"/>
          <w:szCs w:val="24"/>
        </w:rPr>
      </w:pPr>
      <w:r w:rsidRPr="001F32D1">
        <w:rPr>
          <w:b/>
          <w:i/>
          <w:color w:val="000000" w:themeColor="text1"/>
          <w:sz w:val="24"/>
          <w:szCs w:val="24"/>
        </w:rPr>
        <w:t>Il candidato risponda a due dei seguenti quesiti</w:t>
      </w:r>
    </w:p>
    <w:p w:rsidR="00A44259" w:rsidRPr="00A44259" w:rsidRDefault="00A44259" w:rsidP="00A44259">
      <w:pPr>
        <w:tabs>
          <w:tab w:val="left" w:pos="10206"/>
        </w:tabs>
        <w:spacing w:after="120"/>
        <w:ind w:left="425" w:right="425"/>
        <w:jc w:val="both"/>
        <w:rPr>
          <w:color w:val="000000" w:themeColor="text1"/>
          <w:sz w:val="24"/>
          <w:szCs w:val="24"/>
        </w:rPr>
      </w:pPr>
    </w:p>
    <w:p w:rsidR="00A44259" w:rsidRPr="00A44259" w:rsidRDefault="00A44259" w:rsidP="001F32D1">
      <w:pPr>
        <w:pStyle w:val="ListParagraph"/>
        <w:numPr>
          <w:ilvl w:val="0"/>
          <w:numId w:val="23"/>
        </w:numPr>
        <w:tabs>
          <w:tab w:val="left" w:pos="10206"/>
        </w:tabs>
        <w:spacing w:before="60" w:after="0" w:line="240" w:lineRule="auto"/>
        <w:ind w:left="851" w:right="425"/>
        <w:contextualSpacing w:val="0"/>
        <w:jc w:val="both"/>
        <w:rPr>
          <w:rFonts w:ascii="Times New Roman" w:hAnsi="Times New Roman"/>
          <w:color w:val="000000" w:themeColor="text1"/>
          <w:sz w:val="24"/>
          <w:szCs w:val="24"/>
        </w:rPr>
      </w:pPr>
      <w:r w:rsidRPr="00A44259">
        <w:rPr>
          <w:rFonts w:ascii="Times New Roman" w:hAnsi="Times New Roman"/>
          <w:color w:val="000000" w:themeColor="text1"/>
          <w:sz w:val="24"/>
          <w:szCs w:val="24"/>
        </w:rPr>
        <w:t>L’utilizzo della didattica laboratoriale è uno dei capisaldi della proposta pedagogica di John Dewey. Ma già prima di lui, diversi pensatori hanno messo in evidenza come gli alunni migliorino individualmente attraverso l’apprendimento/insegnamento reciproco e collaborativo.</w:t>
      </w:r>
    </w:p>
    <w:p w:rsidR="00A44259" w:rsidRPr="00A44259" w:rsidRDefault="00A44259" w:rsidP="001F32D1">
      <w:pPr>
        <w:pStyle w:val="ListParagraph"/>
        <w:tabs>
          <w:tab w:val="left" w:pos="10206"/>
        </w:tabs>
        <w:spacing w:before="60" w:after="0" w:line="240" w:lineRule="auto"/>
        <w:ind w:left="851" w:right="425"/>
        <w:contextualSpacing w:val="0"/>
        <w:jc w:val="both"/>
        <w:rPr>
          <w:rFonts w:ascii="Times New Roman" w:hAnsi="Times New Roman"/>
          <w:color w:val="000000" w:themeColor="text1"/>
          <w:sz w:val="24"/>
          <w:szCs w:val="24"/>
        </w:rPr>
      </w:pPr>
      <w:r w:rsidRPr="00A44259">
        <w:rPr>
          <w:rFonts w:ascii="Times New Roman" w:hAnsi="Times New Roman"/>
          <w:color w:val="000000" w:themeColor="text1"/>
          <w:sz w:val="24"/>
          <w:szCs w:val="24"/>
        </w:rPr>
        <w:t>Il candidato alla luce degli studi effettuati descriva il pensiero di uno di questi pionieri dell’educazione al dialogo e alla collaborazione.</w:t>
      </w:r>
    </w:p>
    <w:p w:rsidR="00A44259" w:rsidRPr="00A44259" w:rsidRDefault="00A44259" w:rsidP="001F32D1">
      <w:pPr>
        <w:pStyle w:val="ListParagraph"/>
        <w:numPr>
          <w:ilvl w:val="0"/>
          <w:numId w:val="23"/>
        </w:numPr>
        <w:tabs>
          <w:tab w:val="left" w:pos="10206"/>
        </w:tabs>
        <w:spacing w:before="240" w:after="120" w:line="240" w:lineRule="auto"/>
        <w:ind w:left="851" w:right="425"/>
        <w:contextualSpacing w:val="0"/>
        <w:jc w:val="both"/>
        <w:rPr>
          <w:rFonts w:ascii="Times New Roman" w:hAnsi="Times New Roman"/>
          <w:color w:val="000000" w:themeColor="text1"/>
          <w:sz w:val="24"/>
          <w:szCs w:val="24"/>
        </w:rPr>
      </w:pPr>
      <w:r w:rsidRPr="00A44259">
        <w:rPr>
          <w:rFonts w:ascii="Times New Roman" w:hAnsi="Times New Roman"/>
          <w:color w:val="000000" w:themeColor="text1"/>
          <w:sz w:val="24"/>
          <w:szCs w:val="24"/>
        </w:rPr>
        <w:t>Il candidato delinei i caratteri generali dell'attivismo pedagogico.</w:t>
      </w:r>
    </w:p>
    <w:p w:rsidR="00A44259" w:rsidRPr="00A44259" w:rsidRDefault="00A44259" w:rsidP="001F32D1">
      <w:pPr>
        <w:pStyle w:val="ListParagraph"/>
        <w:numPr>
          <w:ilvl w:val="0"/>
          <w:numId w:val="23"/>
        </w:numPr>
        <w:tabs>
          <w:tab w:val="left" w:pos="10206"/>
        </w:tabs>
        <w:spacing w:before="60" w:after="0" w:line="240" w:lineRule="auto"/>
        <w:ind w:left="851" w:right="425"/>
        <w:contextualSpacing w:val="0"/>
        <w:jc w:val="both"/>
        <w:rPr>
          <w:rFonts w:ascii="Times New Roman" w:hAnsi="Times New Roman"/>
          <w:color w:val="000000" w:themeColor="text1"/>
          <w:sz w:val="24"/>
          <w:szCs w:val="24"/>
        </w:rPr>
      </w:pPr>
      <w:r w:rsidRPr="00A44259">
        <w:rPr>
          <w:rFonts w:ascii="Times New Roman" w:hAnsi="Times New Roman"/>
          <w:color w:val="000000" w:themeColor="text1"/>
          <w:sz w:val="24"/>
          <w:szCs w:val="24"/>
        </w:rPr>
        <w:t>La partecipazione attiva dei cittadini comporta anche sapersi orientare fra i processi di trasformazione sociale, culturale ed economica in atto nella società contemporanea.</w:t>
      </w:r>
    </w:p>
    <w:p w:rsidR="00A44259" w:rsidRPr="00A44259" w:rsidRDefault="00A44259" w:rsidP="001F32D1">
      <w:pPr>
        <w:pStyle w:val="ListParagraph"/>
        <w:tabs>
          <w:tab w:val="left" w:pos="10206"/>
        </w:tabs>
        <w:spacing w:before="60" w:after="0" w:line="240" w:lineRule="auto"/>
        <w:ind w:left="851" w:right="425"/>
        <w:contextualSpacing w:val="0"/>
        <w:jc w:val="both"/>
        <w:rPr>
          <w:rFonts w:ascii="Times New Roman" w:hAnsi="Times New Roman"/>
          <w:color w:val="000000" w:themeColor="text1"/>
          <w:sz w:val="24"/>
          <w:szCs w:val="24"/>
        </w:rPr>
      </w:pPr>
      <w:r w:rsidRPr="00A44259">
        <w:rPr>
          <w:rFonts w:ascii="Times New Roman" w:hAnsi="Times New Roman"/>
          <w:color w:val="000000" w:themeColor="text1"/>
          <w:sz w:val="24"/>
          <w:szCs w:val="24"/>
        </w:rPr>
        <w:t>Il candidato descriva quali sono le principali trasformazioni sociali che rendono necessaria l’educazione permanente</w:t>
      </w:r>
      <w:r w:rsidR="002148C2">
        <w:rPr>
          <w:rFonts w:ascii="Times New Roman" w:hAnsi="Times New Roman"/>
          <w:color w:val="000000" w:themeColor="text1"/>
          <w:sz w:val="24"/>
          <w:szCs w:val="24"/>
        </w:rPr>
        <w:t>.</w:t>
      </w:r>
    </w:p>
    <w:p w:rsidR="00A44259" w:rsidRPr="00A44259" w:rsidRDefault="00A44259" w:rsidP="001F32D1">
      <w:pPr>
        <w:pStyle w:val="ListParagraph"/>
        <w:numPr>
          <w:ilvl w:val="0"/>
          <w:numId w:val="23"/>
        </w:numPr>
        <w:tabs>
          <w:tab w:val="left" w:pos="10206"/>
        </w:tabs>
        <w:spacing w:before="240" w:after="120" w:line="240" w:lineRule="auto"/>
        <w:ind w:left="851" w:right="425"/>
        <w:contextualSpacing w:val="0"/>
        <w:jc w:val="both"/>
        <w:rPr>
          <w:rFonts w:ascii="Times New Roman" w:hAnsi="Times New Roman"/>
          <w:color w:val="000000" w:themeColor="text1"/>
          <w:sz w:val="24"/>
          <w:szCs w:val="24"/>
        </w:rPr>
      </w:pPr>
      <w:r w:rsidRPr="00A44259">
        <w:rPr>
          <w:rFonts w:ascii="Times New Roman" w:hAnsi="Times New Roman"/>
          <w:color w:val="000000" w:themeColor="text1"/>
          <w:sz w:val="24"/>
          <w:szCs w:val="24"/>
        </w:rPr>
        <w:t xml:space="preserve">Il candidato individui le principali politiche del welfare a sostegno di una scuola più inclusiva e attenta ai bisogni di tutti i cittadini. </w:t>
      </w:r>
    </w:p>
    <w:p w:rsidR="00A44259" w:rsidRPr="00A44259" w:rsidRDefault="00A44259" w:rsidP="00A44259">
      <w:pPr>
        <w:tabs>
          <w:tab w:val="left" w:pos="10206"/>
        </w:tabs>
        <w:spacing w:after="120"/>
        <w:ind w:left="425" w:right="425"/>
        <w:jc w:val="both"/>
        <w:rPr>
          <w:color w:val="000000" w:themeColor="text1"/>
          <w:sz w:val="24"/>
          <w:szCs w:val="24"/>
        </w:rPr>
      </w:pPr>
    </w:p>
    <w:p w:rsidR="00A44259" w:rsidRDefault="00A44259" w:rsidP="00A44259">
      <w:pPr>
        <w:tabs>
          <w:tab w:val="left" w:pos="10206"/>
        </w:tabs>
        <w:spacing w:after="120"/>
        <w:ind w:left="425" w:right="425"/>
        <w:jc w:val="both"/>
        <w:rPr>
          <w:color w:val="000000" w:themeColor="text1"/>
          <w:sz w:val="24"/>
          <w:szCs w:val="24"/>
        </w:rPr>
      </w:pPr>
    </w:p>
    <w:p w:rsidR="00A44259" w:rsidRDefault="00A44259" w:rsidP="00A44259">
      <w:pPr>
        <w:tabs>
          <w:tab w:val="left" w:pos="10206"/>
        </w:tabs>
        <w:spacing w:after="120"/>
        <w:ind w:left="425" w:right="425"/>
        <w:jc w:val="both"/>
        <w:rPr>
          <w:color w:val="000000" w:themeColor="text1"/>
          <w:sz w:val="24"/>
          <w:szCs w:val="24"/>
        </w:rPr>
      </w:pPr>
    </w:p>
    <w:p w:rsidR="00A44259" w:rsidRDefault="00A44259" w:rsidP="00A44259">
      <w:pPr>
        <w:tabs>
          <w:tab w:val="left" w:pos="10206"/>
        </w:tabs>
        <w:spacing w:after="120"/>
        <w:ind w:left="425" w:right="425"/>
        <w:jc w:val="both"/>
        <w:rPr>
          <w:color w:val="000000" w:themeColor="text1"/>
          <w:sz w:val="24"/>
          <w:szCs w:val="24"/>
        </w:rPr>
      </w:pPr>
    </w:p>
    <w:p w:rsidR="00A44259" w:rsidRDefault="00A44259" w:rsidP="00A44259">
      <w:pPr>
        <w:tabs>
          <w:tab w:val="left" w:pos="10206"/>
        </w:tabs>
        <w:spacing w:after="120"/>
        <w:ind w:left="425" w:right="425"/>
        <w:jc w:val="both"/>
        <w:rPr>
          <w:color w:val="000000" w:themeColor="text1"/>
          <w:sz w:val="24"/>
          <w:szCs w:val="24"/>
        </w:rPr>
      </w:pPr>
    </w:p>
    <w:p w:rsidR="00A44259" w:rsidRDefault="00A44259" w:rsidP="00A44259">
      <w:pPr>
        <w:tabs>
          <w:tab w:val="left" w:pos="10206"/>
        </w:tabs>
        <w:spacing w:after="120"/>
        <w:ind w:left="425" w:right="425"/>
        <w:jc w:val="both"/>
        <w:rPr>
          <w:color w:val="000000" w:themeColor="text1"/>
          <w:sz w:val="24"/>
          <w:szCs w:val="24"/>
        </w:rPr>
      </w:pPr>
    </w:p>
    <w:p w:rsidR="00A44259" w:rsidRDefault="00A44259" w:rsidP="00A44259">
      <w:pPr>
        <w:tabs>
          <w:tab w:val="left" w:pos="10206"/>
        </w:tabs>
        <w:spacing w:after="120"/>
        <w:ind w:left="425" w:right="425"/>
        <w:jc w:val="both"/>
        <w:rPr>
          <w:color w:val="000000" w:themeColor="text1"/>
          <w:sz w:val="24"/>
          <w:szCs w:val="24"/>
        </w:rPr>
      </w:pPr>
    </w:p>
    <w:p w:rsidR="00A44259" w:rsidRDefault="00A44259" w:rsidP="00A44259">
      <w:pPr>
        <w:tabs>
          <w:tab w:val="left" w:pos="10206"/>
        </w:tabs>
        <w:spacing w:after="120"/>
        <w:ind w:left="425" w:right="425"/>
        <w:jc w:val="both"/>
        <w:rPr>
          <w:color w:val="000000" w:themeColor="text1"/>
          <w:sz w:val="24"/>
          <w:szCs w:val="24"/>
        </w:rPr>
      </w:pPr>
    </w:p>
    <w:p w:rsidR="00A44259" w:rsidRDefault="00A44259" w:rsidP="00A44259">
      <w:pPr>
        <w:tabs>
          <w:tab w:val="left" w:pos="10206"/>
        </w:tabs>
        <w:spacing w:after="120"/>
        <w:ind w:left="425" w:right="425"/>
        <w:jc w:val="both"/>
        <w:rPr>
          <w:color w:val="000000" w:themeColor="text1"/>
          <w:sz w:val="24"/>
          <w:szCs w:val="24"/>
        </w:rPr>
      </w:pPr>
    </w:p>
    <w:p w:rsidR="00A44259" w:rsidRDefault="00A44259" w:rsidP="00A44259">
      <w:pPr>
        <w:tabs>
          <w:tab w:val="left" w:pos="10206"/>
        </w:tabs>
        <w:spacing w:after="120"/>
        <w:ind w:left="425" w:right="425"/>
        <w:jc w:val="both"/>
        <w:rPr>
          <w:color w:val="000000" w:themeColor="text1"/>
          <w:sz w:val="24"/>
          <w:szCs w:val="24"/>
        </w:rPr>
      </w:pPr>
    </w:p>
    <w:p w:rsidR="00A44259" w:rsidRDefault="00A44259" w:rsidP="00A44259">
      <w:pPr>
        <w:tabs>
          <w:tab w:val="left" w:pos="10206"/>
        </w:tabs>
        <w:spacing w:after="120"/>
        <w:ind w:left="425" w:right="425"/>
        <w:jc w:val="both"/>
        <w:rPr>
          <w:color w:val="000000" w:themeColor="text1"/>
          <w:sz w:val="24"/>
          <w:szCs w:val="24"/>
        </w:rPr>
      </w:pPr>
    </w:p>
    <w:p w:rsidR="00A44259" w:rsidRDefault="00A44259" w:rsidP="00A44259">
      <w:pPr>
        <w:tabs>
          <w:tab w:val="left" w:pos="10206"/>
        </w:tabs>
        <w:spacing w:after="120"/>
        <w:ind w:left="425" w:right="425"/>
        <w:jc w:val="both"/>
        <w:rPr>
          <w:color w:val="000000" w:themeColor="text1"/>
          <w:sz w:val="24"/>
          <w:szCs w:val="24"/>
        </w:rPr>
      </w:pPr>
    </w:p>
    <w:p w:rsidR="00A44259" w:rsidRDefault="00A44259" w:rsidP="00A44259">
      <w:pPr>
        <w:tabs>
          <w:tab w:val="left" w:pos="10206"/>
        </w:tabs>
        <w:spacing w:after="120"/>
        <w:ind w:left="425" w:right="425"/>
        <w:jc w:val="both"/>
        <w:rPr>
          <w:color w:val="000000" w:themeColor="text1"/>
          <w:sz w:val="24"/>
          <w:szCs w:val="24"/>
        </w:rPr>
      </w:pPr>
    </w:p>
    <w:p w:rsidR="001F32D1" w:rsidRDefault="001F32D1" w:rsidP="00A44259">
      <w:pPr>
        <w:tabs>
          <w:tab w:val="left" w:pos="10206"/>
        </w:tabs>
        <w:spacing w:after="120"/>
        <w:ind w:left="425" w:right="425"/>
        <w:jc w:val="both"/>
        <w:rPr>
          <w:color w:val="000000" w:themeColor="text1"/>
          <w:sz w:val="24"/>
          <w:szCs w:val="24"/>
        </w:rPr>
      </w:pPr>
    </w:p>
    <w:p w:rsidR="001F32D1" w:rsidRDefault="001F32D1" w:rsidP="00A44259">
      <w:pPr>
        <w:tabs>
          <w:tab w:val="left" w:pos="10206"/>
        </w:tabs>
        <w:spacing w:after="120"/>
        <w:ind w:left="425" w:right="425"/>
        <w:jc w:val="both"/>
        <w:rPr>
          <w:color w:val="000000" w:themeColor="text1"/>
          <w:sz w:val="24"/>
          <w:szCs w:val="24"/>
        </w:rPr>
      </w:pPr>
    </w:p>
    <w:p w:rsidR="001F32D1" w:rsidRDefault="001F32D1" w:rsidP="00A44259">
      <w:pPr>
        <w:tabs>
          <w:tab w:val="left" w:pos="10206"/>
        </w:tabs>
        <w:spacing w:after="120"/>
        <w:ind w:left="425" w:right="425"/>
        <w:jc w:val="both"/>
        <w:rPr>
          <w:color w:val="000000" w:themeColor="text1"/>
          <w:sz w:val="24"/>
          <w:szCs w:val="24"/>
        </w:rPr>
      </w:pPr>
    </w:p>
    <w:p w:rsidR="001F32D1" w:rsidRDefault="001F32D1" w:rsidP="00A44259">
      <w:pPr>
        <w:tabs>
          <w:tab w:val="left" w:pos="10206"/>
        </w:tabs>
        <w:spacing w:after="120"/>
        <w:ind w:left="425" w:right="425"/>
        <w:jc w:val="both"/>
        <w:rPr>
          <w:color w:val="000000" w:themeColor="text1"/>
          <w:sz w:val="24"/>
          <w:szCs w:val="24"/>
        </w:rPr>
      </w:pPr>
    </w:p>
    <w:p w:rsidR="00A44259" w:rsidRPr="00A44259" w:rsidRDefault="00A44259" w:rsidP="00A44259">
      <w:pPr>
        <w:tabs>
          <w:tab w:val="left" w:pos="10206"/>
        </w:tabs>
        <w:spacing w:after="120"/>
        <w:ind w:left="425" w:right="425"/>
        <w:jc w:val="both"/>
        <w:rPr>
          <w:color w:val="000000" w:themeColor="text1"/>
          <w:sz w:val="24"/>
          <w:szCs w:val="24"/>
        </w:rPr>
      </w:pPr>
    </w:p>
    <w:p w:rsidR="00A44259" w:rsidRDefault="00A44259" w:rsidP="00A44259">
      <w:pPr>
        <w:ind w:right="567"/>
        <w:jc w:val="both"/>
      </w:pPr>
    </w:p>
    <w:p w:rsidR="00A44259" w:rsidRPr="00A44259" w:rsidRDefault="00A44259" w:rsidP="00A44259">
      <w:pPr>
        <w:ind w:right="567"/>
        <w:jc w:val="both"/>
      </w:pPr>
      <w:r>
        <w:t>____________________________</w:t>
      </w:r>
    </w:p>
    <w:p w:rsidR="00A44259" w:rsidRPr="00A44259" w:rsidRDefault="00A44259" w:rsidP="00A44259">
      <w:pPr>
        <w:tabs>
          <w:tab w:val="left" w:pos="10206"/>
        </w:tabs>
        <w:ind w:right="425"/>
        <w:jc w:val="both"/>
        <w:rPr>
          <w:color w:val="000000" w:themeColor="text1"/>
          <w:szCs w:val="24"/>
        </w:rPr>
      </w:pPr>
      <w:r w:rsidRPr="00A44259">
        <w:rPr>
          <w:color w:val="000000" w:themeColor="text1"/>
          <w:szCs w:val="24"/>
        </w:rPr>
        <w:t xml:space="preserve">Durata massima della prova: 6 ore. </w:t>
      </w:r>
    </w:p>
    <w:p w:rsidR="00A44259" w:rsidRPr="00A44259" w:rsidRDefault="00A44259" w:rsidP="00A44259">
      <w:pPr>
        <w:tabs>
          <w:tab w:val="left" w:pos="10206"/>
        </w:tabs>
        <w:ind w:right="425"/>
        <w:jc w:val="both"/>
        <w:rPr>
          <w:color w:val="000000" w:themeColor="text1"/>
          <w:szCs w:val="24"/>
        </w:rPr>
      </w:pPr>
      <w:r w:rsidRPr="00A44259">
        <w:rPr>
          <w:color w:val="000000" w:themeColor="text1"/>
          <w:szCs w:val="24"/>
        </w:rPr>
        <w:t xml:space="preserve">È consentito l’uso del vocabolario di italiano. </w:t>
      </w:r>
    </w:p>
    <w:p w:rsidR="001F32D1" w:rsidRDefault="00A44259" w:rsidP="00A44259">
      <w:pPr>
        <w:tabs>
          <w:tab w:val="left" w:pos="10206"/>
        </w:tabs>
        <w:ind w:right="425"/>
        <w:jc w:val="both"/>
        <w:rPr>
          <w:color w:val="000000" w:themeColor="text1"/>
          <w:szCs w:val="24"/>
        </w:rPr>
      </w:pPr>
      <w:r w:rsidRPr="00A44259">
        <w:rPr>
          <w:color w:val="000000" w:themeColor="text1"/>
          <w:szCs w:val="24"/>
        </w:rPr>
        <w:t xml:space="preserve">È consentito l’uso del vocabolario bilingue (italiano-lingua del paese di provenienza) per i </w:t>
      </w:r>
    </w:p>
    <w:p w:rsidR="00A44259" w:rsidRPr="00A44259" w:rsidRDefault="00A44259" w:rsidP="00A44259">
      <w:pPr>
        <w:tabs>
          <w:tab w:val="left" w:pos="10206"/>
        </w:tabs>
        <w:ind w:right="425"/>
        <w:jc w:val="both"/>
        <w:rPr>
          <w:color w:val="000000" w:themeColor="text1"/>
          <w:szCs w:val="24"/>
        </w:rPr>
      </w:pPr>
      <w:r w:rsidRPr="00A44259">
        <w:rPr>
          <w:color w:val="000000" w:themeColor="text1"/>
          <w:szCs w:val="24"/>
        </w:rPr>
        <w:t xml:space="preserve">candidati di madrelingua non italiana. </w:t>
      </w:r>
    </w:p>
    <w:p w:rsidR="00D67E6D" w:rsidRPr="00A44259" w:rsidRDefault="00D67E6D" w:rsidP="00A44259">
      <w:pPr>
        <w:ind w:left="567" w:right="567"/>
        <w:jc w:val="both"/>
        <w:rPr>
          <w:color w:val="000000" w:themeColor="text1"/>
          <w:sz w:val="16"/>
        </w:rPr>
      </w:pPr>
    </w:p>
    <w:sectPr w:rsidR="00D67E6D" w:rsidRPr="00A44259" w:rsidSect="005B1816">
      <w:headerReference w:type="default" r:id="rId8"/>
      <w:pgSz w:w="11907" w:h="16840" w:code="9"/>
      <w:pgMar w:top="425" w:right="708" w:bottom="425" w:left="567" w:header="22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BDB" w:rsidRDefault="008F7BDB">
      <w:r>
        <w:separator/>
      </w:r>
    </w:p>
  </w:endnote>
  <w:endnote w:type="continuationSeparator" w:id="0">
    <w:p w:rsidR="008F7BDB" w:rsidRDefault="008F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MS Gothic"/>
    <w:panose1 w:val="00000000000000000000"/>
    <w:charset w:val="80"/>
    <w:family w:val="auto"/>
    <w:notTrueType/>
    <w:pitch w:val="default"/>
    <w:sig w:usb0="00000001" w:usb1="08070000" w:usb2="00000010" w:usb3="00000000" w:csb0="00020000" w:csb1="00000000"/>
  </w:font>
  <w:font w:name="English111 Adagio BT">
    <w:altName w:val="CommercialScript BT"/>
    <w:panose1 w:val="03030602030607080B05"/>
    <w:charset w:val="00"/>
    <w:family w:val="script"/>
    <w:pitch w:val="variable"/>
    <w:sig w:usb0="00000007" w:usb1="10000000" w:usb2="00000000" w:usb3="00000000" w:csb0="80000011" w:csb1="00000000"/>
    <w:embedRegular r:id="rId1" w:subsetted="1" w:fontKey="{7D7EA7A7-ECCC-4BFF-A393-1400E59C2327}"/>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BDB" w:rsidRDefault="008F7BDB">
      <w:r>
        <w:separator/>
      </w:r>
    </w:p>
  </w:footnote>
  <w:footnote w:type="continuationSeparator" w:id="0">
    <w:p w:rsidR="008F7BDB" w:rsidRDefault="008F7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71" w:rsidRDefault="00CE1B71" w:rsidP="00B65EC2">
    <w:pPr>
      <w:tabs>
        <w:tab w:val="left" w:pos="6946"/>
      </w:tabs>
      <w:spacing w:after="60"/>
      <w:ind w:left="284"/>
      <w:rPr>
        <w:rFonts w:ascii="CG Times (WN)" w:hAnsi="CG Times (WN)"/>
      </w:rPr>
    </w:pPr>
    <w:r w:rsidRPr="00FD2438">
      <w:rPr>
        <w:sz w:val="24"/>
      </w:rPr>
      <w:t xml:space="preserve">Pag.  </w:t>
    </w:r>
    <w:r w:rsidR="00572793" w:rsidRPr="00FD2438">
      <w:rPr>
        <w:sz w:val="24"/>
      </w:rPr>
      <w:fldChar w:fldCharType="begin"/>
    </w:r>
    <w:r w:rsidRPr="00FD2438">
      <w:rPr>
        <w:sz w:val="24"/>
      </w:rPr>
      <w:instrText xml:space="preserve">\PAGE </w:instrText>
    </w:r>
    <w:r w:rsidR="00572793" w:rsidRPr="00FD2438">
      <w:rPr>
        <w:sz w:val="24"/>
      </w:rPr>
      <w:fldChar w:fldCharType="separate"/>
    </w:r>
    <w:r w:rsidR="001809FE">
      <w:rPr>
        <w:noProof/>
        <w:sz w:val="24"/>
      </w:rPr>
      <w:t>1</w:t>
    </w:r>
    <w:r w:rsidR="00572793" w:rsidRPr="00FD2438">
      <w:rPr>
        <w:sz w:val="24"/>
      </w:rPr>
      <w:fldChar w:fldCharType="end"/>
    </w:r>
    <w:r w:rsidRPr="00FD2438">
      <w:rPr>
        <w:sz w:val="24"/>
      </w:rPr>
      <w:t>/</w:t>
    </w:r>
    <w:r w:rsidR="00572793" w:rsidRPr="00FD2438">
      <w:rPr>
        <w:sz w:val="24"/>
      </w:rPr>
      <w:fldChar w:fldCharType="begin"/>
    </w:r>
    <w:r w:rsidRPr="00FD2438">
      <w:rPr>
        <w:sz w:val="24"/>
      </w:rPr>
      <w:instrText xml:space="preserve">\NUMPAGES </w:instrText>
    </w:r>
    <w:r w:rsidR="00572793" w:rsidRPr="00FD2438">
      <w:rPr>
        <w:sz w:val="24"/>
      </w:rPr>
      <w:fldChar w:fldCharType="separate"/>
    </w:r>
    <w:r w:rsidR="001809FE">
      <w:rPr>
        <w:noProof/>
        <w:sz w:val="24"/>
      </w:rPr>
      <w:t>2</w:t>
    </w:r>
    <w:r w:rsidR="00572793" w:rsidRPr="00FD2438">
      <w:rPr>
        <w:sz w:val="24"/>
      </w:rPr>
      <w:fldChar w:fldCharType="end"/>
    </w:r>
    <w:r w:rsidR="005C2201" w:rsidRPr="005C2201">
      <w:rPr>
        <w:sz w:val="28"/>
      </w:rPr>
      <w:t xml:space="preserve"> </w:t>
    </w:r>
    <w:r w:rsidR="00390D03" w:rsidRPr="005C2201">
      <w:tab/>
    </w:r>
    <w:r w:rsidR="00964F8D" w:rsidRPr="005C2201">
      <w:tab/>
    </w:r>
  </w:p>
  <w:p w:rsidR="00CE1B71" w:rsidRDefault="00CE1B71" w:rsidP="00D85DEB">
    <w:pPr>
      <w:tabs>
        <w:tab w:val="left" w:pos="6238"/>
        <w:tab w:val="left" w:pos="6435"/>
        <w:tab w:val="left" w:pos="8506"/>
      </w:tabs>
      <w:spacing w:line="240" w:lineRule="exact"/>
      <w:ind w:left="284"/>
      <w:rPr>
        <w:rFonts w:ascii="CG Times (WN)" w:hAnsi="CG Times (WN)"/>
      </w:rPr>
    </w:pPr>
    <w:r>
      <w:rPr>
        <w:rFonts w:ascii="CG Times (WN)" w:hAnsi="CG Times (WN)"/>
      </w:rPr>
      <w:tab/>
    </w:r>
  </w:p>
  <w:p w:rsidR="00CE1B71" w:rsidRDefault="00CE1B71" w:rsidP="00D85DEB">
    <w:pPr>
      <w:tabs>
        <w:tab w:val="left" w:pos="6238"/>
        <w:tab w:val="left" w:pos="8506"/>
      </w:tabs>
      <w:spacing w:line="240" w:lineRule="exact"/>
      <w:ind w:left="284"/>
      <w:rPr>
        <w:rFonts w:ascii="CG Times (WN)" w:hAnsi="CG Times (WN)"/>
      </w:rPr>
    </w:pPr>
  </w:p>
  <w:p w:rsidR="00CE1B71" w:rsidRDefault="00CE1B71" w:rsidP="00D85DEB">
    <w:pPr>
      <w:tabs>
        <w:tab w:val="left" w:pos="6238"/>
        <w:tab w:val="left" w:pos="8506"/>
      </w:tabs>
      <w:spacing w:line="240" w:lineRule="exact"/>
      <w:ind w:left="284"/>
      <w:rPr>
        <w:rFonts w:ascii="CG Times (WN)" w:hAnsi="CG Times (WN)"/>
        <w:sz w:val="14"/>
      </w:rPr>
    </w:pPr>
  </w:p>
  <w:p w:rsidR="00CE1B71" w:rsidRDefault="00CE1B71" w:rsidP="00D85DEB">
    <w:pPr>
      <w:pStyle w:val="Header"/>
      <w:jc w:val="center"/>
      <w:rPr>
        <w:rFonts w:ascii="English111 Adagio BT" w:hAnsi="English111 Adagio BT"/>
        <w:sz w:val="48"/>
        <w:szCs w:val="48"/>
      </w:rPr>
    </w:pPr>
    <w:r>
      <w:rPr>
        <w:rFonts w:ascii="English111 Adagio BT" w:hAnsi="English111 Adagio BT"/>
        <w:sz w:val="48"/>
        <w:szCs w:val="48"/>
      </w:rPr>
      <w:t>Ministero dell’Istruzione, dell’ Università e della Ricerca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start w:val="1"/>
      <w:numFmt w:val="decimal"/>
      <w:pStyle w:val="Heading7"/>
      <w:lvlText w:val=".%7"/>
      <w:legacy w:legacy="1" w:legacySpace="120" w:legacyIndent="1296"/>
      <w:lvlJc w:val="left"/>
      <w:pPr>
        <w:ind w:left="360" w:hanging="1296"/>
      </w:pPr>
    </w:lvl>
    <w:lvl w:ilvl="7">
      <w:start w:val="1"/>
      <w:numFmt w:val="decimal"/>
      <w:pStyle w:val="Heading8"/>
      <w:lvlText w:val=".%7.%8"/>
      <w:legacy w:legacy="1" w:legacySpace="120" w:legacyIndent="1440"/>
      <w:lvlJc w:val="left"/>
      <w:pPr>
        <w:ind w:left="360" w:hanging="1440"/>
      </w:pPr>
    </w:lvl>
    <w:lvl w:ilvl="8">
      <w:start w:val="1"/>
      <w:numFmt w:val="decimal"/>
      <w:pStyle w:val="Heading9"/>
      <w:lvlText w:val=".%7.%8.%9"/>
      <w:legacy w:legacy="1" w:legacySpace="120" w:legacyIndent="1584"/>
      <w:lvlJc w:val="left"/>
      <w:pPr>
        <w:ind w:left="360" w:hanging="1584"/>
      </w:pPr>
    </w:lvl>
  </w:abstractNum>
  <w:abstractNum w:abstractNumId="1" w15:restartNumberingAfterBreak="0">
    <w:nsid w:val="034F1705"/>
    <w:multiLevelType w:val="hybridMultilevel"/>
    <w:tmpl w:val="89748DD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07B67BDB"/>
    <w:multiLevelType w:val="hybridMultilevel"/>
    <w:tmpl w:val="079ADB0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2B7327"/>
    <w:multiLevelType w:val="multilevel"/>
    <w:tmpl w:val="3C80650E"/>
    <w:lvl w:ilvl="0">
      <w:start w:val="1"/>
      <w:numFmt w:val="decimal"/>
      <w:lvlText w:val="%1."/>
      <w:lvlJc w:val="left"/>
      <w:pPr>
        <w:tabs>
          <w:tab w:val="num" w:pos="720"/>
        </w:tabs>
        <w:ind w:left="720" w:hanging="360"/>
      </w:pPr>
      <w:rPr>
        <w:b w:val="0"/>
        <w:i w:val="0"/>
        <w:sz w:val="24"/>
        <w:szCs w:val="24"/>
      </w:rPr>
    </w:lvl>
    <w:lvl w:ilvl="1">
      <w:start w:val="1"/>
      <w:numFmt w:val="upperLetter"/>
      <w:lvlText w:val="%2)"/>
      <w:lvlJc w:val="left"/>
      <w:pPr>
        <w:ind w:left="1440" w:hanging="360"/>
      </w:pPr>
      <w:rPr>
        <w:rFonts w:hint="default"/>
        <w:color w:val="auto"/>
      </w:rPr>
    </w:lvl>
    <w:lvl w:ilvl="2">
      <w:start w:val="1"/>
      <w:numFmt w:val="decimal"/>
      <w:lvlText w:val="%3)"/>
      <w:lvlJc w:val="left"/>
      <w:pPr>
        <w:ind w:left="216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C20053"/>
    <w:multiLevelType w:val="hybridMultilevel"/>
    <w:tmpl w:val="2D10087C"/>
    <w:lvl w:ilvl="0" w:tplc="04100001">
      <w:start w:val="1"/>
      <w:numFmt w:val="bullet"/>
      <w:lvlText w:val=""/>
      <w:lvlJc w:val="left"/>
      <w:pPr>
        <w:ind w:left="927" w:hanging="360"/>
      </w:pPr>
      <w:rPr>
        <w:rFonts w:ascii="Symbol" w:hAnsi="Symbol" w:hint="default"/>
      </w:rPr>
    </w:lvl>
    <w:lvl w:ilvl="1" w:tplc="99D894C8">
      <w:start w:val="1"/>
      <w:numFmt w:val="decimal"/>
      <w:lvlText w:val="%2."/>
      <w:lvlJc w:val="left"/>
      <w:pPr>
        <w:ind w:left="1647" w:hanging="360"/>
      </w:pPr>
      <w:rPr>
        <w:rFonts w:ascii="Calibri" w:hAnsi="Calibri" w:hint="default"/>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0E1A20E7"/>
    <w:multiLevelType w:val="multilevel"/>
    <w:tmpl w:val="CA6AD1BA"/>
    <w:styleLink w:val="WW8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0EFA2E45"/>
    <w:multiLevelType w:val="hybridMultilevel"/>
    <w:tmpl w:val="6A36F5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AF1FDB"/>
    <w:multiLevelType w:val="hybridMultilevel"/>
    <w:tmpl w:val="A7B8DF4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15:restartNumberingAfterBreak="0">
    <w:nsid w:val="326A5983"/>
    <w:multiLevelType w:val="hybridMultilevel"/>
    <w:tmpl w:val="DA0A2B80"/>
    <w:lvl w:ilvl="0" w:tplc="3F261D56">
      <w:start w:val="1"/>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9" w15:restartNumberingAfterBreak="0">
    <w:nsid w:val="32CC7B05"/>
    <w:multiLevelType w:val="hybridMultilevel"/>
    <w:tmpl w:val="85FA4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3F0649"/>
    <w:multiLevelType w:val="multilevel"/>
    <w:tmpl w:val="3C80650E"/>
    <w:lvl w:ilvl="0">
      <w:start w:val="1"/>
      <w:numFmt w:val="decimal"/>
      <w:lvlText w:val="%1."/>
      <w:lvlJc w:val="left"/>
      <w:pPr>
        <w:tabs>
          <w:tab w:val="num" w:pos="720"/>
        </w:tabs>
        <w:ind w:left="720" w:hanging="360"/>
      </w:pPr>
      <w:rPr>
        <w:b w:val="0"/>
        <w:i w:val="0"/>
        <w:sz w:val="24"/>
        <w:szCs w:val="24"/>
      </w:rPr>
    </w:lvl>
    <w:lvl w:ilvl="1">
      <w:start w:val="1"/>
      <w:numFmt w:val="upperLetter"/>
      <w:lvlText w:val="%2)"/>
      <w:lvlJc w:val="left"/>
      <w:pPr>
        <w:ind w:left="1440" w:hanging="360"/>
      </w:pPr>
      <w:rPr>
        <w:rFonts w:hint="default"/>
        <w:color w:val="auto"/>
      </w:rPr>
    </w:lvl>
    <w:lvl w:ilvl="2">
      <w:start w:val="1"/>
      <w:numFmt w:val="decimal"/>
      <w:lvlText w:val="%3)"/>
      <w:lvlJc w:val="left"/>
      <w:pPr>
        <w:ind w:left="216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B76BB2"/>
    <w:multiLevelType w:val="hybridMultilevel"/>
    <w:tmpl w:val="C2A0050E"/>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3125D29"/>
    <w:multiLevelType w:val="hybridMultilevel"/>
    <w:tmpl w:val="47AC24D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3FC5DCF"/>
    <w:multiLevelType w:val="hybridMultilevel"/>
    <w:tmpl w:val="5720FC58"/>
    <w:lvl w:ilvl="0" w:tplc="8E4C624C">
      <w:numFmt w:val="bullet"/>
      <w:lvlText w:val="-"/>
      <w:lvlJc w:val="left"/>
      <w:pPr>
        <w:tabs>
          <w:tab w:val="num" w:pos="1713"/>
        </w:tabs>
        <w:ind w:left="1713" w:hanging="360"/>
      </w:pPr>
      <w:rPr>
        <w:rFonts w:ascii="Times New Roman" w:eastAsia="Times New Roman" w:hAnsi="Times New Roman" w:cs="Times New Roman" w:hint="default"/>
      </w:rPr>
    </w:lvl>
    <w:lvl w:ilvl="1" w:tplc="04100003" w:tentative="1">
      <w:start w:val="1"/>
      <w:numFmt w:val="bullet"/>
      <w:lvlText w:val="o"/>
      <w:lvlJc w:val="left"/>
      <w:pPr>
        <w:tabs>
          <w:tab w:val="num" w:pos="2433"/>
        </w:tabs>
        <w:ind w:left="2433" w:hanging="360"/>
      </w:pPr>
      <w:rPr>
        <w:rFonts w:ascii="Courier New" w:hAnsi="Courier New" w:cs="Courier New" w:hint="default"/>
      </w:rPr>
    </w:lvl>
    <w:lvl w:ilvl="2" w:tplc="04100005" w:tentative="1">
      <w:start w:val="1"/>
      <w:numFmt w:val="bullet"/>
      <w:lvlText w:val=""/>
      <w:lvlJc w:val="left"/>
      <w:pPr>
        <w:tabs>
          <w:tab w:val="num" w:pos="3153"/>
        </w:tabs>
        <w:ind w:left="3153" w:hanging="360"/>
      </w:pPr>
      <w:rPr>
        <w:rFonts w:ascii="Wingdings" w:hAnsi="Wingdings" w:hint="default"/>
      </w:rPr>
    </w:lvl>
    <w:lvl w:ilvl="3" w:tplc="04100001" w:tentative="1">
      <w:start w:val="1"/>
      <w:numFmt w:val="bullet"/>
      <w:lvlText w:val=""/>
      <w:lvlJc w:val="left"/>
      <w:pPr>
        <w:tabs>
          <w:tab w:val="num" w:pos="3873"/>
        </w:tabs>
        <w:ind w:left="3873" w:hanging="360"/>
      </w:pPr>
      <w:rPr>
        <w:rFonts w:ascii="Symbol" w:hAnsi="Symbol" w:hint="default"/>
      </w:rPr>
    </w:lvl>
    <w:lvl w:ilvl="4" w:tplc="04100003" w:tentative="1">
      <w:start w:val="1"/>
      <w:numFmt w:val="bullet"/>
      <w:lvlText w:val="o"/>
      <w:lvlJc w:val="left"/>
      <w:pPr>
        <w:tabs>
          <w:tab w:val="num" w:pos="4593"/>
        </w:tabs>
        <w:ind w:left="4593" w:hanging="360"/>
      </w:pPr>
      <w:rPr>
        <w:rFonts w:ascii="Courier New" w:hAnsi="Courier New" w:cs="Courier New" w:hint="default"/>
      </w:rPr>
    </w:lvl>
    <w:lvl w:ilvl="5" w:tplc="04100005" w:tentative="1">
      <w:start w:val="1"/>
      <w:numFmt w:val="bullet"/>
      <w:lvlText w:val=""/>
      <w:lvlJc w:val="left"/>
      <w:pPr>
        <w:tabs>
          <w:tab w:val="num" w:pos="5313"/>
        </w:tabs>
        <w:ind w:left="5313" w:hanging="360"/>
      </w:pPr>
      <w:rPr>
        <w:rFonts w:ascii="Wingdings" w:hAnsi="Wingdings" w:hint="default"/>
      </w:rPr>
    </w:lvl>
    <w:lvl w:ilvl="6" w:tplc="04100001" w:tentative="1">
      <w:start w:val="1"/>
      <w:numFmt w:val="bullet"/>
      <w:lvlText w:val=""/>
      <w:lvlJc w:val="left"/>
      <w:pPr>
        <w:tabs>
          <w:tab w:val="num" w:pos="6033"/>
        </w:tabs>
        <w:ind w:left="6033" w:hanging="360"/>
      </w:pPr>
      <w:rPr>
        <w:rFonts w:ascii="Symbol" w:hAnsi="Symbol" w:hint="default"/>
      </w:rPr>
    </w:lvl>
    <w:lvl w:ilvl="7" w:tplc="04100003" w:tentative="1">
      <w:start w:val="1"/>
      <w:numFmt w:val="bullet"/>
      <w:lvlText w:val="o"/>
      <w:lvlJc w:val="left"/>
      <w:pPr>
        <w:tabs>
          <w:tab w:val="num" w:pos="6753"/>
        </w:tabs>
        <w:ind w:left="6753" w:hanging="360"/>
      </w:pPr>
      <w:rPr>
        <w:rFonts w:ascii="Courier New" w:hAnsi="Courier New" w:cs="Courier New" w:hint="default"/>
      </w:rPr>
    </w:lvl>
    <w:lvl w:ilvl="8" w:tplc="0410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4E4A3B57"/>
    <w:multiLevelType w:val="hybridMultilevel"/>
    <w:tmpl w:val="97BA23F6"/>
    <w:lvl w:ilvl="0" w:tplc="D6E82F32">
      <w:start w:val="1"/>
      <w:numFmt w:val="decimal"/>
      <w:lvlText w:val="%1."/>
      <w:lvlJc w:val="left"/>
      <w:pPr>
        <w:ind w:left="720" w:hanging="360"/>
      </w:pPr>
      <w:rPr>
        <w:rFonts w:cs="Times New Roman" w:hint="default"/>
        <w:b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5B8671F4"/>
    <w:multiLevelType w:val="hybridMultilevel"/>
    <w:tmpl w:val="F53E14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73301E"/>
    <w:multiLevelType w:val="hybridMultilevel"/>
    <w:tmpl w:val="42DC70DC"/>
    <w:lvl w:ilvl="0" w:tplc="7A627202">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A37D04"/>
    <w:multiLevelType w:val="hybridMultilevel"/>
    <w:tmpl w:val="B086823C"/>
    <w:lvl w:ilvl="0" w:tplc="7F6493E8">
      <w:start w:val="1"/>
      <w:numFmt w:val="bullet"/>
      <w:lvlText w:val="‒"/>
      <w:lvlJc w:val="left"/>
      <w:pPr>
        <w:ind w:left="720" w:hanging="360"/>
      </w:pPr>
      <w:rPr>
        <w:rFonts w:ascii="Times New Roman" w:hAnsi="Times New Roman" w:hint="default"/>
        <w:b w:val="0"/>
        <w:i w:val="0"/>
        <w:caps w:val="0"/>
        <w:strike w:val="0"/>
        <w:dstrike w:val="0"/>
        <w:outline w:val="0"/>
        <w:shadow w:val="0"/>
        <w:emboss w:val="0"/>
        <w:imprint w:val="0"/>
        <w:vanish w:val="0"/>
        <w:spacing w:val="0"/>
        <w:kern w:val="18"/>
        <w:sz w:val="24"/>
        <w:vertAlign w:val="baseli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15:restartNumberingAfterBreak="0">
    <w:nsid w:val="76422433"/>
    <w:multiLevelType w:val="hybridMultilevel"/>
    <w:tmpl w:val="28E2AFB4"/>
    <w:lvl w:ilvl="0" w:tplc="5C267468">
      <w:start w:val="1"/>
      <w:numFmt w:val="decimal"/>
      <w:lvlText w:val="%1."/>
      <w:lvlJc w:val="left"/>
      <w:pPr>
        <w:ind w:left="1287"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8EE04B0"/>
    <w:multiLevelType w:val="hybridMultilevel"/>
    <w:tmpl w:val="F22041C6"/>
    <w:lvl w:ilvl="0" w:tplc="59441E3A">
      <w:start w:val="1"/>
      <w:numFmt w:val="decimal"/>
      <w:lvlText w:val="%1)"/>
      <w:lvlJc w:val="left"/>
      <w:pPr>
        <w:ind w:left="927" w:hanging="360"/>
      </w:pPr>
      <w:rPr>
        <w:rFonts w:hint="default"/>
      </w:rPr>
    </w:lvl>
    <w:lvl w:ilvl="1" w:tplc="99D894C8">
      <w:start w:val="1"/>
      <w:numFmt w:val="decimal"/>
      <w:lvlText w:val="%2."/>
      <w:lvlJc w:val="left"/>
      <w:pPr>
        <w:ind w:left="1647" w:hanging="360"/>
      </w:pPr>
      <w:rPr>
        <w:rFonts w:ascii="Calibri" w:hAnsi="Calibri" w:hint="default"/>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15:restartNumberingAfterBreak="0">
    <w:nsid w:val="7C343798"/>
    <w:multiLevelType w:val="hybridMultilevel"/>
    <w:tmpl w:val="EB42D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C9667C0"/>
    <w:multiLevelType w:val="hybridMultilevel"/>
    <w:tmpl w:val="1BB68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13"/>
  </w:num>
  <w:num w:numId="10">
    <w:abstractNumId w:val="16"/>
  </w:num>
  <w:num w:numId="11">
    <w:abstractNumId w:val="14"/>
  </w:num>
  <w:num w:numId="12">
    <w:abstractNumId w:val="17"/>
  </w:num>
  <w:num w:numId="13">
    <w:abstractNumId w:val="11"/>
  </w:num>
  <w:num w:numId="14">
    <w:abstractNumId w:val="2"/>
  </w:num>
  <w:num w:numId="15">
    <w:abstractNumId w:val="7"/>
  </w:num>
  <w:num w:numId="16">
    <w:abstractNumId w:val="9"/>
  </w:num>
  <w:num w:numId="17">
    <w:abstractNumId w:val="12"/>
  </w:num>
  <w:num w:numId="18">
    <w:abstractNumId w:val="21"/>
  </w:num>
  <w:num w:numId="19">
    <w:abstractNumId w:val="19"/>
  </w:num>
  <w:num w:numId="20">
    <w:abstractNumId w:val="6"/>
  </w:num>
  <w:num w:numId="21">
    <w:abstractNumId w:val="4"/>
  </w:num>
  <w:num w:numId="22">
    <w:abstractNumId w:val="15"/>
  </w:num>
  <w:num w:numId="2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9C091D"/>
    <w:rsid w:val="00013BD1"/>
    <w:rsid w:val="000256D1"/>
    <w:rsid w:val="000300E9"/>
    <w:rsid w:val="00032956"/>
    <w:rsid w:val="00042B26"/>
    <w:rsid w:val="00072B39"/>
    <w:rsid w:val="00075156"/>
    <w:rsid w:val="000756A3"/>
    <w:rsid w:val="00084F62"/>
    <w:rsid w:val="000B795A"/>
    <w:rsid w:val="000C114E"/>
    <w:rsid w:val="000C3C24"/>
    <w:rsid w:val="000C7059"/>
    <w:rsid w:val="000D1CBB"/>
    <w:rsid w:val="000D4B98"/>
    <w:rsid w:val="000F6D7A"/>
    <w:rsid w:val="00101C32"/>
    <w:rsid w:val="00106055"/>
    <w:rsid w:val="001134D3"/>
    <w:rsid w:val="00114D3A"/>
    <w:rsid w:val="00135BEE"/>
    <w:rsid w:val="00144F7F"/>
    <w:rsid w:val="00164116"/>
    <w:rsid w:val="00166375"/>
    <w:rsid w:val="00167456"/>
    <w:rsid w:val="001809FE"/>
    <w:rsid w:val="0018534A"/>
    <w:rsid w:val="001A62A3"/>
    <w:rsid w:val="001C1B08"/>
    <w:rsid w:val="001C2072"/>
    <w:rsid w:val="001C237C"/>
    <w:rsid w:val="001C3465"/>
    <w:rsid w:val="001C4DFD"/>
    <w:rsid w:val="001E28B2"/>
    <w:rsid w:val="001F32D1"/>
    <w:rsid w:val="002148C2"/>
    <w:rsid w:val="00225B9D"/>
    <w:rsid w:val="002419F2"/>
    <w:rsid w:val="00252299"/>
    <w:rsid w:val="002673D6"/>
    <w:rsid w:val="002700FB"/>
    <w:rsid w:val="002760E5"/>
    <w:rsid w:val="00280068"/>
    <w:rsid w:val="00284B4D"/>
    <w:rsid w:val="002A1AF8"/>
    <w:rsid w:val="002A77FB"/>
    <w:rsid w:val="002B0F35"/>
    <w:rsid w:val="002B1DB3"/>
    <w:rsid w:val="002D2F7B"/>
    <w:rsid w:val="002D3B30"/>
    <w:rsid w:val="002E1D11"/>
    <w:rsid w:val="002E4270"/>
    <w:rsid w:val="002F61C9"/>
    <w:rsid w:val="00317481"/>
    <w:rsid w:val="00367FD1"/>
    <w:rsid w:val="00370CFB"/>
    <w:rsid w:val="00380194"/>
    <w:rsid w:val="00381711"/>
    <w:rsid w:val="00390D03"/>
    <w:rsid w:val="00392219"/>
    <w:rsid w:val="003A6A11"/>
    <w:rsid w:val="003B4FF9"/>
    <w:rsid w:val="003C1432"/>
    <w:rsid w:val="003C3351"/>
    <w:rsid w:val="003C3FEF"/>
    <w:rsid w:val="0040381D"/>
    <w:rsid w:val="0041223E"/>
    <w:rsid w:val="004720D8"/>
    <w:rsid w:val="00485027"/>
    <w:rsid w:val="004B0022"/>
    <w:rsid w:val="004B0914"/>
    <w:rsid w:val="004B5F5B"/>
    <w:rsid w:val="004C4778"/>
    <w:rsid w:val="004C4A47"/>
    <w:rsid w:val="004D1042"/>
    <w:rsid w:val="004E2E22"/>
    <w:rsid w:val="004F7C68"/>
    <w:rsid w:val="0051304E"/>
    <w:rsid w:val="00527FE4"/>
    <w:rsid w:val="00537035"/>
    <w:rsid w:val="005376F5"/>
    <w:rsid w:val="00551F01"/>
    <w:rsid w:val="0055215B"/>
    <w:rsid w:val="00572793"/>
    <w:rsid w:val="00575695"/>
    <w:rsid w:val="00576A61"/>
    <w:rsid w:val="00577950"/>
    <w:rsid w:val="00581D58"/>
    <w:rsid w:val="00584B15"/>
    <w:rsid w:val="005907AC"/>
    <w:rsid w:val="005B1816"/>
    <w:rsid w:val="005B7F9D"/>
    <w:rsid w:val="005C2201"/>
    <w:rsid w:val="005D6244"/>
    <w:rsid w:val="005E490C"/>
    <w:rsid w:val="005F57D1"/>
    <w:rsid w:val="005F70B8"/>
    <w:rsid w:val="0060367B"/>
    <w:rsid w:val="00613C29"/>
    <w:rsid w:val="00631CFD"/>
    <w:rsid w:val="006330C6"/>
    <w:rsid w:val="00634BF6"/>
    <w:rsid w:val="006423FE"/>
    <w:rsid w:val="00671C85"/>
    <w:rsid w:val="00685EAC"/>
    <w:rsid w:val="006959FD"/>
    <w:rsid w:val="006B3B24"/>
    <w:rsid w:val="00703B63"/>
    <w:rsid w:val="0072702D"/>
    <w:rsid w:val="007512FA"/>
    <w:rsid w:val="007657E5"/>
    <w:rsid w:val="00765A2E"/>
    <w:rsid w:val="00773AD4"/>
    <w:rsid w:val="00774523"/>
    <w:rsid w:val="00776E8E"/>
    <w:rsid w:val="007A685D"/>
    <w:rsid w:val="007B44DB"/>
    <w:rsid w:val="007D45B0"/>
    <w:rsid w:val="007E7404"/>
    <w:rsid w:val="00800AC5"/>
    <w:rsid w:val="00803420"/>
    <w:rsid w:val="00813316"/>
    <w:rsid w:val="00823EF2"/>
    <w:rsid w:val="00831DC7"/>
    <w:rsid w:val="00833631"/>
    <w:rsid w:val="0084611C"/>
    <w:rsid w:val="008715D8"/>
    <w:rsid w:val="00873F1F"/>
    <w:rsid w:val="00881802"/>
    <w:rsid w:val="00896326"/>
    <w:rsid w:val="008A0A88"/>
    <w:rsid w:val="008A47D2"/>
    <w:rsid w:val="008B0768"/>
    <w:rsid w:val="008C5510"/>
    <w:rsid w:val="008D416B"/>
    <w:rsid w:val="008F67BF"/>
    <w:rsid w:val="008F736E"/>
    <w:rsid w:val="008F7BDB"/>
    <w:rsid w:val="00901B4B"/>
    <w:rsid w:val="009148BC"/>
    <w:rsid w:val="00933AA6"/>
    <w:rsid w:val="00940E05"/>
    <w:rsid w:val="00963AF9"/>
    <w:rsid w:val="00964F8D"/>
    <w:rsid w:val="00971B05"/>
    <w:rsid w:val="00990226"/>
    <w:rsid w:val="0099711D"/>
    <w:rsid w:val="009B10BA"/>
    <w:rsid w:val="009B1AC2"/>
    <w:rsid w:val="009B1BB5"/>
    <w:rsid w:val="009B416F"/>
    <w:rsid w:val="009C091D"/>
    <w:rsid w:val="009C40E1"/>
    <w:rsid w:val="009D54A0"/>
    <w:rsid w:val="009F30F1"/>
    <w:rsid w:val="009F4507"/>
    <w:rsid w:val="00A0149E"/>
    <w:rsid w:val="00A05DC0"/>
    <w:rsid w:val="00A10EF7"/>
    <w:rsid w:val="00A32F50"/>
    <w:rsid w:val="00A355DC"/>
    <w:rsid w:val="00A44259"/>
    <w:rsid w:val="00A455AC"/>
    <w:rsid w:val="00A601A9"/>
    <w:rsid w:val="00A60DD7"/>
    <w:rsid w:val="00A90289"/>
    <w:rsid w:val="00AA3A12"/>
    <w:rsid w:val="00AB2231"/>
    <w:rsid w:val="00AC2B80"/>
    <w:rsid w:val="00AC5E6E"/>
    <w:rsid w:val="00AC69BE"/>
    <w:rsid w:val="00AD6AA3"/>
    <w:rsid w:val="00AE5C66"/>
    <w:rsid w:val="00AE7560"/>
    <w:rsid w:val="00B129FF"/>
    <w:rsid w:val="00B17226"/>
    <w:rsid w:val="00B2255C"/>
    <w:rsid w:val="00B31F3C"/>
    <w:rsid w:val="00B36744"/>
    <w:rsid w:val="00B371B4"/>
    <w:rsid w:val="00B40A7C"/>
    <w:rsid w:val="00B421DC"/>
    <w:rsid w:val="00B65EC2"/>
    <w:rsid w:val="00BA5359"/>
    <w:rsid w:val="00BA78D0"/>
    <w:rsid w:val="00BB07B0"/>
    <w:rsid w:val="00BB1525"/>
    <w:rsid w:val="00BD5373"/>
    <w:rsid w:val="00BF1A89"/>
    <w:rsid w:val="00BF5316"/>
    <w:rsid w:val="00BF6609"/>
    <w:rsid w:val="00C1335B"/>
    <w:rsid w:val="00C23789"/>
    <w:rsid w:val="00C24F0F"/>
    <w:rsid w:val="00C32209"/>
    <w:rsid w:val="00C53957"/>
    <w:rsid w:val="00C61FCF"/>
    <w:rsid w:val="00C66CF5"/>
    <w:rsid w:val="00C67878"/>
    <w:rsid w:val="00C72987"/>
    <w:rsid w:val="00CA1AA3"/>
    <w:rsid w:val="00CD6DAD"/>
    <w:rsid w:val="00CE1B71"/>
    <w:rsid w:val="00CE32F8"/>
    <w:rsid w:val="00CE621A"/>
    <w:rsid w:val="00CE6D0F"/>
    <w:rsid w:val="00CE6F87"/>
    <w:rsid w:val="00CE7406"/>
    <w:rsid w:val="00CF0B90"/>
    <w:rsid w:val="00CF3898"/>
    <w:rsid w:val="00CF71AD"/>
    <w:rsid w:val="00D136FF"/>
    <w:rsid w:val="00D16449"/>
    <w:rsid w:val="00D22B97"/>
    <w:rsid w:val="00D32C11"/>
    <w:rsid w:val="00D46524"/>
    <w:rsid w:val="00D51B74"/>
    <w:rsid w:val="00D67E6D"/>
    <w:rsid w:val="00D739BF"/>
    <w:rsid w:val="00D813C3"/>
    <w:rsid w:val="00D85DEB"/>
    <w:rsid w:val="00D965BE"/>
    <w:rsid w:val="00DB0D35"/>
    <w:rsid w:val="00DB343F"/>
    <w:rsid w:val="00DB65B7"/>
    <w:rsid w:val="00DC28C5"/>
    <w:rsid w:val="00DC5159"/>
    <w:rsid w:val="00DE2BF7"/>
    <w:rsid w:val="00DE492C"/>
    <w:rsid w:val="00DE5ED7"/>
    <w:rsid w:val="00E006A0"/>
    <w:rsid w:val="00E01D1E"/>
    <w:rsid w:val="00E07EBE"/>
    <w:rsid w:val="00E11D2F"/>
    <w:rsid w:val="00E45BAB"/>
    <w:rsid w:val="00E64193"/>
    <w:rsid w:val="00E6572E"/>
    <w:rsid w:val="00E702E1"/>
    <w:rsid w:val="00EA4FB1"/>
    <w:rsid w:val="00EB2263"/>
    <w:rsid w:val="00EB4768"/>
    <w:rsid w:val="00ED531F"/>
    <w:rsid w:val="00EE1B0A"/>
    <w:rsid w:val="00EF4297"/>
    <w:rsid w:val="00EF4B99"/>
    <w:rsid w:val="00EF6A5F"/>
    <w:rsid w:val="00F07FB7"/>
    <w:rsid w:val="00F17B71"/>
    <w:rsid w:val="00F316C4"/>
    <w:rsid w:val="00F32427"/>
    <w:rsid w:val="00F32903"/>
    <w:rsid w:val="00F55250"/>
    <w:rsid w:val="00F671B9"/>
    <w:rsid w:val="00F879E7"/>
    <w:rsid w:val="00F937B9"/>
    <w:rsid w:val="00F97916"/>
    <w:rsid w:val="00FB7D1C"/>
    <w:rsid w:val="00FC4ED5"/>
    <w:rsid w:val="00FD2438"/>
    <w:rsid w:val="00FE05A1"/>
    <w:rsid w:val="00FF58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096E8A9-73F5-4265-AC86-26F0AAE5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B15"/>
  </w:style>
  <w:style w:type="paragraph" w:styleId="Heading1">
    <w:name w:val="heading 1"/>
    <w:basedOn w:val="Normal"/>
    <w:next w:val="Normal"/>
    <w:qFormat/>
    <w:rsid w:val="00584B15"/>
    <w:pPr>
      <w:keepNext/>
      <w:ind w:left="567" w:right="567"/>
      <w:jc w:val="center"/>
      <w:outlineLvl w:val="0"/>
    </w:pPr>
    <w:rPr>
      <w:rFonts w:ascii="CG Times (WN)" w:hAnsi="CG Times (WN)"/>
      <w:sz w:val="24"/>
    </w:rPr>
  </w:style>
  <w:style w:type="paragraph" w:styleId="Heading2">
    <w:name w:val="heading 2"/>
    <w:basedOn w:val="Normal"/>
    <w:next w:val="Normal"/>
    <w:qFormat/>
    <w:rsid w:val="00584B15"/>
    <w:pPr>
      <w:keepNext/>
      <w:ind w:left="567" w:right="566" w:hanging="283"/>
      <w:jc w:val="both"/>
      <w:outlineLvl w:val="1"/>
    </w:pPr>
    <w:rPr>
      <w:rFonts w:ascii="CG Times" w:hAnsi="CG Times"/>
      <w:sz w:val="24"/>
    </w:rPr>
  </w:style>
  <w:style w:type="paragraph" w:styleId="Heading3">
    <w:name w:val="heading 3"/>
    <w:basedOn w:val="Normal"/>
    <w:next w:val="Normal"/>
    <w:qFormat/>
    <w:rsid w:val="00584B15"/>
    <w:pPr>
      <w:keepNext/>
      <w:ind w:left="567" w:right="567"/>
      <w:outlineLvl w:val="2"/>
    </w:pPr>
    <w:rPr>
      <w:i/>
      <w:sz w:val="24"/>
    </w:rPr>
  </w:style>
  <w:style w:type="paragraph" w:styleId="Heading4">
    <w:name w:val="heading 4"/>
    <w:basedOn w:val="Normal"/>
    <w:next w:val="Normal"/>
    <w:qFormat/>
    <w:rsid w:val="00584B15"/>
    <w:pPr>
      <w:keepNext/>
      <w:tabs>
        <w:tab w:val="num" w:pos="927"/>
      </w:tabs>
      <w:ind w:left="567" w:right="567"/>
      <w:jc w:val="both"/>
      <w:outlineLvl w:val="3"/>
    </w:pPr>
    <w:rPr>
      <w:i/>
      <w:sz w:val="24"/>
    </w:rPr>
  </w:style>
  <w:style w:type="paragraph" w:styleId="Heading5">
    <w:name w:val="heading 5"/>
    <w:basedOn w:val="Normal"/>
    <w:next w:val="Normal"/>
    <w:qFormat/>
    <w:rsid w:val="00584B15"/>
    <w:pPr>
      <w:keepNext/>
      <w:ind w:right="214"/>
      <w:jc w:val="both"/>
      <w:outlineLvl w:val="4"/>
    </w:pPr>
    <w:rPr>
      <w:sz w:val="24"/>
    </w:rPr>
  </w:style>
  <w:style w:type="paragraph" w:styleId="Heading6">
    <w:name w:val="heading 6"/>
    <w:basedOn w:val="Normal"/>
    <w:next w:val="Normal"/>
    <w:qFormat/>
    <w:rsid w:val="00584B15"/>
    <w:pPr>
      <w:keepNext/>
      <w:ind w:right="355"/>
      <w:jc w:val="both"/>
      <w:outlineLvl w:val="5"/>
    </w:pPr>
    <w:rPr>
      <w:sz w:val="24"/>
    </w:rPr>
  </w:style>
  <w:style w:type="paragraph" w:styleId="Heading7">
    <w:name w:val="heading 7"/>
    <w:basedOn w:val="Normal"/>
    <w:next w:val="Normal"/>
    <w:qFormat/>
    <w:rsid w:val="00584B15"/>
    <w:pPr>
      <w:numPr>
        <w:ilvl w:val="6"/>
        <w:numId w:val="1"/>
      </w:numPr>
      <w:tabs>
        <w:tab w:val="num" w:pos="360"/>
      </w:tabs>
      <w:spacing w:before="240" w:after="60"/>
      <w:ind w:hanging="360"/>
      <w:outlineLvl w:val="6"/>
    </w:pPr>
    <w:rPr>
      <w:rFonts w:ascii="Arial" w:hAnsi="Arial"/>
    </w:rPr>
  </w:style>
  <w:style w:type="paragraph" w:styleId="Heading8">
    <w:name w:val="heading 8"/>
    <w:basedOn w:val="Normal"/>
    <w:next w:val="Normal"/>
    <w:qFormat/>
    <w:rsid w:val="00584B15"/>
    <w:pPr>
      <w:numPr>
        <w:ilvl w:val="7"/>
        <w:numId w:val="1"/>
      </w:numPr>
      <w:tabs>
        <w:tab w:val="num" w:pos="360"/>
      </w:tabs>
      <w:spacing w:before="240" w:after="60"/>
      <w:ind w:hanging="360"/>
      <w:outlineLvl w:val="7"/>
    </w:pPr>
    <w:rPr>
      <w:rFonts w:ascii="Arial" w:hAnsi="Arial"/>
      <w:i/>
    </w:rPr>
  </w:style>
  <w:style w:type="paragraph" w:styleId="Heading9">
    <w:name w:val="heading 9"/>
    <w:basedOn w:val="Normal"/>
    <w:next w:val="Normal"/>
    <w:qFormat/>
    <w:rsid w:val="00584B15"/>
    <w:pPr>
      <w:numPr>
        <w:ilvl w:val="8"/>
        <w:numId w:val="1"/>
      </w:numPr>
      <w:tabs>
        <w:tab w:val="num" w:pos="360"/>
      </w:tabs>
      <w:spacing w:before="240" w:after="60"/>
      <w:ind w:hanging="3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4B15"/>
    <w:pPr>
      <w:tabs>
        <w:tab w:val="center" w:pos="4819"/>
        <w:tab w:val="right" w:pos="9638"/>
      </w:tabs>
    </w:pPr>
  </w:style>
  <w:style w:type="paragraph" w:styleId="Footer">
    <w:name w:val="footer"/>
    <w:basedOn w:val="Normal"/>
    <w:rsid w:val="00584B15"/>
    <w:pPr>
      <w:tabs>
        <w:tab w:val="center" w:pos="4819"/>
        <w:tab w:val="right" w:pos="9638"/>
      </w:tabs>
    </w:pPr>
  </w:style>
  <w:style w:type="paragraph" w:styleId="Title">
    <w:name w:val="Title"/>
    <w:basedOn w:val="Normal"/>
    <w:qFormat/>
    <w:rsid w:val="00584B15"/>
    <w:pPr>
      <w:ind w:left="567" w:right="567"/>
      <w:jc w:val="center"/>
    </w:pPr>
    <w:rPr>
      <w:rFonts w:ascii="CG Times (WN)" w:hAnsi="CG Times (WN)"/>
      <w:b/>
      <w:sz w:val="28"/>
      <w:u w:val="single"/>
    </w:rPr>
  </w:style>
  <w:style w:type="paragraph" w:customStyle="1" w:styleId="puntoelenco">
    <w:name w:val="punto elenco"/>
    <w:basedOn w:val="Normal"/>
    <w:rsid w:val="00584B15"/>
    <w:pPr>
      <w:tabs>
        <w:tab w:val="left" w:pos="1560"/>
      </w:tabs>
      <w:ind w:left="1560" w:right="1134" w:hanging="426"/>
      <w:jc w:val="both"/>
    </w:pPr>
    <w:rPr>
      <w:sz w:val="24"/>
    </w:rPr>
  </w:style>
  <w:style w:type="paragraph" w:customStyle="1" w:styleId="Note">
    <w:name w:val="Note"/>
    <w:basedOn w:val="Normal"/>
    <w:rsid w:val="00584B15"/>
    <w:pPr>
      <w:ind w:left="284" w:right="567"/>
      <w:jc w:val="both"/>
    </w:pPr>
  </w:style>
  <w:style w:type="paragraph" w:customStyle="1" w:styleId="BlockText1">
    <w:name w:val="Block Text1"/>
    <w:basedOn w:val="Normal"/>
    <w:rsid w:val="00584B15"/>
    <w:pPr>
      <w:tabs>
        <w:tab w:val="left" w:pos="9639"/>
      </w:tabs>
      <w:ind w:left="1134" w:right="1134"/>
      <w:jc w:val="both"/>
    </w:pPr>
    <w:rPr>
      <w:sz w:val="24"/>
    </w:rPr>
  </w:style>
  <w:style w:type="paragraph" w:styleId="BodyText">
    <w:name w:val="Body Text"/>
    <w:basedOn w:val="Normal"/>
    <w:rsid w:val="00584B15"/>
    <w:pPr>
      <w:ind w:right="567"/>
      <w:jc w:val="both"/>
    </w:pPr>
    <w:rPr>
      <w:sz w:val="24"/>
    </w:rPr>
  </w:style>
  <w:style w:type="paragraph" w:customStyle="1" w:styleId="CORPOTESTO5">
    <w:name w:val="CORPOTESTO5"/>
    <w:basedOn w:val="Normal"/>
    <w:rsid w:val="00584B15"/>
    <w:pPr>
      <w:ind w:left="567" w:right="567"/>
      <w:jc w:val="both"/>
    </w:pPr>
    <w:rPr>
      <w:i/>
      <w:sz w:val="24"/>
    </w:rPr>
  </w:style>
  <w:style w:type="paragraph" w:styleId="DocumentMap">
    <w:name w:val="Document Map"/>
    <w:basedOn w:val="Normal"/>
    <w:semiHidden/>
    <w:rsid w:val="00584B15"/>
    <w:pPr>
      <w:shd w:val="clear" w:color="auto" w:fill="000080"/>
    </w:pPr>
    <w:rPr>
      <w:rFonts w:ascii="Tahoma" w:hAnsi="Tahoma"/>
    </w:rPr>
  </w:style>
  <w:style w:type="paragraph" w:styleId="BlockText">
    <w:name w:val="Block Text"/>
    <w:basedOn w:val="Normal"/>
    <w:rsid w:val="00584B15"/>
    <w:pPr>
      <w:ind w:left="851" w:right="850"/>
      <w:jc w:val="both"/>
    </w:pPr>
    <w:rPr>
      <w:sz w:val="24"/>
    </w:rPr>
  </w:style>
  <w:style w:type="paragraph" w:styleId="BodyText2">
    <w:name w:val="Body Text 2"/>
    <w:basedOn w:val="Normal"/>
    <w:rsid w:val="00584B15"/>
    <w:pPr>
      <w:jc w:val="both"/>
    </w:pPr>
    <w:rPr>
      <w:rFonts w:ascii="Arial" w:hAnsi="Arial"/>
      <w:sz w:val="24"/>
    </w:rPr>
  </w:style>
  <w:style w:type="paragraph" w:styleId="BodyTextIndent2">
    <w:name w:val="Body Text Indent 2"/>
    <w:basedOn w:val="Normal"/>
    <w:rsid w:val="00584B15"/>
    <w:pPr>
      <w:tabs>
        <w:tab w:val="left" w:pos="6237"/>
        <w:tab w:val="left" w:pos="7939"/>
      </w:tabs>
      <w:spacing w:after="120"/>
      <w:ind w:left="284"/>
    </w:pPr>
    <w:rPr>
      <w:rFonts w:ascii="CG Times (WN)" w:hAnsi="CG Times (WN)"/>
      <w:sz w:val="48"/>
    </w:rPr>
  </w:style>
  <w:style w:type="paragraph" w:styleId="BodyTextIndent3">
    <w:name w:val="Body Text Indent 3"/>
    <w:basedOn w:val="Normal"/>
    <w:rsid w:val="00584B15"/>
    <w:pPr>
      <w:tabs>
        <w:tab w:val="left" w:pos="6237"/>
        <w:tab w:val="left" w:pos="7939"/>
      </w:tabs>
      <w:spacing w:after="120"/>
      <w:ind w:left="284"/>
      <w:jc w:val="both"/>
    </w:pPr>
    <w:rPr>
      <w:rFonts w:ascii="CG Times (WN)" w:hAnsi="CG Times (WN)"/>
      <w:sz w:val="48"/>
    </w:rPr>
  </w:style>
  <w:style w:type="paragraph" w:styleId="BodyText3">
    <w:name w:val="Body Text 3"/>
    <w:basedOn w:val="Normal"/>
    <w:rsid w:val="00584B15"/>
    <w:pPr>
      <w:spacing w:after="120"/>
    </w:pPr>
    <w:rPr>
      <w:sz w:val="16"/>
    </w:rPr>
  </w:style>
  <w:style w:type="paragraph" w:styleId="BodyTextIndent">
    <w:name w:val="Body Text Indent"/>
    <w:basedOn w:val="Normal"/>
    <w:rsid w:val="00584B15"/>
    <w:pPr>
      <w:ind w:firstLine="567"/>
      <w:jc w:val="both"/>
    </w:pPr>
    <w:rPr>
      <w:sz w:val="24"/>
    </w:rPr>
  </w:style>
  <w:style w:type="paragraph" w:customStyle="1" w:styleId="p1">
    <w:name w:val="p1"/>
    <w:basedOn w:val="Normal"/>
    <w:rsid w:val="00584B15"/>
    <w:pPr>
      <w:widowControl w:val="0"/>
      <w:tabs>
        <w:tab w:val="left" w:pos="1156"/>
      </w:tabs>
      <w:autoSpaceDE w:val="0"/>
      <w:autoSpaceDN w:val="0"/>
      <w:adjustRightInd w:val="0"/>
      <w:ind w:left="284" w:hanging="1156"/>
    </w:pPr>
    <w:rPr>
      <w:sz w:val="24"/>
      <w:lang w:val="en-US"/>
    </w:rPr>
  </w:style>
  <w:style w:type="paragraph" w:styleId="Subtitle">
    <w:name w:val="Subtitle"/>
    <w:basedOn w:val="Normal"/>
    <w:qFormat/>
    <w:rsid w:val="00584B15"/>
    <w:pPr>
      <w:jc w:val="center"/>
    </w:pPr>
    <w:rPr>
      <w:sz w:val="24"/>
    </w:rPr>
  </w:style>
  <w:style w:type="paragraph" w:styleId="BalloonText">
    <w:name w:val="Balloon Text"/>
    <w:basedOn w:val="Normal"/>
    <w:semiHidden/>
    <w:rsid w:val="00584B15"/>
    <w:rPr>
      <w:rFonts w:ascii="Tahoma" w:hAnsi="Tahoma" w:cs="Tahoma"/>
      <w:sz w:val="16"/>
      <w:szCs w:val="16"/>
    </w:rPr>
  </w:style>
  <w:style w:type="paragraph" w:customStyle="1" w:styleId="Paragrafoelenco1">
    <w:name w:val="Paragrafo elenco1"/>
    <w:basedOn w:val="Normal"/>
    <w:qFormat/>
    <w:rsid w:val="00584B15"/>
    <w:pPr>
      <w:spacing w:after="200" w:line="276" w:lineRule="auto"/>
      <w:ind w:left="720"/>
      <w:contextualSpacing/>
    </w:pPr>
    <w:rPr>
      <w:rFonts w:ascii="Calibri" w:eastAsia="Calibri" w:hAnsi="Calibri"/>
      <w:sz w:val="22"/>
      <w:szCs w:val="22"/>
      <w:lang w:eastAsia="en-US"/>
    </w:rPr>
  </w:style>
  <w:style w:type="paragraph" w:styleId="ListParagraph">
    <w:name w:val="List Paragraph"/>
    <w:basedOn w:val="Normal"/>
    <w:uiPriority w:val="34"/>
    <w:qFormat/>
    <w:rsid w:val="00584B15"/>
    <w:pPr>
      <w:spacing w:after="200" w:line="276" w:lineRule="auto"/>
      <w:ind w:left="720"/>
      <w:contextualSpacing/>
    </w:pPr>
    <w:rPr>
      <w:rFonts w:ascii="Calibri" w:hAnsi="Calibri"/>
      <w:sz w:val="22"/>
      <w:szCs w:val="22"/>
      <w:lang w:eastAsia="en-US"/>
    </w:rPr>
  </w:style>
  <w:style w:type="paragraph" w:styleId="NoSpacing">
    <w:name w:val="No Spacing"/>
    <w:qFormat/>
    <w:rsid w:val="00584B15"/>
    <w:rPr>
      <w:rFonts w:ascii="Calibri" w:hAnsi="Calibri"/>
      <w:sz w:val="22"/>
      <w:szCs w:val="22"/>
      <w:lang w:eastAsia="en-US"/>
    </w:rPr>
  </w:style>
  <w:style w:type="paragraph" w:customStyle="1" w:styleId="Paragrafoelenco11">
    <w:name w:val="Paragrafo elenco11"/>
    <w:basedOn w:val="Normal"/>
    <w:rsid w:val="002D3B30"/>
    <w:pPr>
      <w:spacing w:after="200" w:line="276" w:lineRule="auto"/>
      <w:ind w:left="720"/>
      <w:contextualSpacing/>
    </w:pPr>
    <w:rPr>
      <w:rFonts w:ascii="Calibri" w:hAnsi="Calibri"/>
      <w:sz w:val="22"/>
      <w:szCs w:val="22"/>
      <w:lang w:eastAsia="en-US"/>
    </w:rPr>
  </w:style>
  <w:style w:type="paragraph" w:styleId="NormalWeb">
    <w:name w:val="Normal (Web)"/>
    <w:basedOn w:val="Normal"/>
    <w:rsid w:val="00EF4B99"/>
    <w:pPr>
      <w:spacing w:before="100" w:beforeAutospacing="1" w:after="119"/>
    </w:pPr>
    <w:rPr>
      <w:sz w:val="24"/>
      <w:szCs w:val="24"/>
    </w:rPr>
  </w:style>
  <w:style w:type="paragraph" w:customStyle="1" w:styleId="Standard">
    <w:name w:val="Standard"/>
    <w:rsid w:val="00940E05"/>
    <w:pPr>
      <w:suppressAutoHyphens/>
      <w:autoSpaceDN w:val="0"/>
    </w:pPr>
    <w:rPr>
      <w:kern w:val="3"/>
      <w:sz w:val="24"/>
      <w:szCs w:val="24"/>
      <w:lang w:eastAsia="zh-CN"/>
    </w:rPr>
  </w:style>
  <w:style w:type="numbering" w:customStyle="1" w:styleId="WW8Num1">
    <w:name w:val="WW8Num1"/>
    <w:rsid w:val="00940E05"/>
    <w:pPr>
      <w:numPr>
        <w:numId w:val="5"/>
      </w:numPr>
    </w:pPr>
  </w:style>
  <w:style w:type="paragraph" w:customStyle="1" w:styleId="Paragrafoelenco2">
    <w:name w:val="Paragrafo elenco2"/>
    <w:basedOn w:val="Normal"/>
    <w:rsid w:val="00833631"/>
    <w:pPr>
      <w:spacing w:after="200" w:line="276" w:lineRule="auto"/>
      <w:ind w:left="720"/>
    </w:pPr>
    <w:rPr>
      <w:rFonts w:ascii="Calibri" w:hAnsi="Calibri"/>
      <w:sz w:val="22"/>
      <w:szCs w:val="22"/>
      <w:lang w:eastAsia="en-US"/>
    </w:rPr>
  </w:style>
  <w:style w:type="character" w:styleId="PlaceholderText">
    <w:name w:val="Placeholder Text"/>
    <w:basedOn w:val="DefaultParagraphFont"/>
    <w:uiPriority w:val="99"/>
    <w:semiHidden/>
    <w:rsid w:val="005C22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61279">
      <w:bodyDiv w:val="1"/>
      <w:marLeft w:val="0"/>
      <w:marRight w:val="0"/>
      <w:marTop w:val="0"/>
      <w:marBottom w:val="0"/>
      <w:divBdr>
        <w:top w:val="none" w:sz="0" w:space="0" w:color="auto"/>
        <w:left w:val="none" w:sz="0" w:space="0" w:color="auto"/>
        <w:bottom w:val="none" w:sz="0" w:space="0" w:color="auto"/>
        <w:right w:val="none" w:sz="0" w:space="0" w:color="auto"/>
      </w:divBdr>
    </w:div>
    <w:div w:id="1007051033">
      <w:bodyDiv w:val="1"/>
      <w:marLeft w:val="0"/>
      <w:marRight w:val="0"/>
      <w:marTop w:val="0"/>
      <w:marBottom w:val="0"/>
      <w:divBdr>
        <w:top w:val="none" w:sz="0" w:space="0" w:color="auto"/>
        <w:left w:val="none" w:sz="0" w:space="0" w:color="auto"/>
        <w:bottom w:val="none" w:sz="0" w:space="0" w:color="auto"/>
        <w:right w:val="none" w:sz="0" w:space="0" w:color="auto"/>
      </w:divBdr>
    </w:div>
    <w:div w:id="1908568036">
      <w:bodyDiv w:val="1"/>
      <w:marLeft w:val="0"/>
      <w:marRight w:val="0"/>
      <w:marTop w:val="0"/>
      <w:marBottom w:val="0"/>
      <w:divBdr>
        <w:top w:val="none" w:sz="0" w:space="0" w:color="auto"/>
        <w:left w:val="none" w:sz="0" w:space="0" w:color="auto"/>
        <w:bottom w:val="none" w:sz="0" w:space="0" w:color="auto"/>
        <w:right w:val="none" w:sz="0" w:space="0" w:color="auto"/>
      </w:divBdr>
    </w:div>
    <w:div w:id="19129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0D05A-D7BF-4765-96B7-C6D0A2D9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668</Words>
  <Characters>3812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Prova d'esame</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d'esame</dc:title>
  <dc:creator>MIUR</dc:creator>
  <cp:lastModifiedBy>Roberto Trapanese</cp:lastModifiedBy>
  <cp:revision>18</cp:revision>
  <cp:lastPrinted>2019-02-27T14:52:00Z</cp:lastPrinted>
  <dcterms:created xsi:type="dcterms:W3CDTF">2019-02-18T15:03:00Z</dcterms:created>
  <dcterms:modified xsi:type="dcterms:W3CDTF">2019-02-27T14:52:00Z</dcterms:modified>
</cp:coreProperties>
</file>